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C2" w:rsidRDefault="00446060">
      <w:pPr>
        <w:spacing w:after="0" w:line="259" w:lineRule="auto"/>
        <w:ind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1" w:line="269" w:lineRule="auto"/>
        <w:ind w:left="2727" w:right="185" w:hanging="10"/>
        <w:jc w:val="center"/>
      </w:pPr>
      <w:r>
        <w:rPr>
          <w:sz w:val="24"/>
        </w:rPr>
        <w:t xml:space="preserve">УТВЕРЖДЕН </w:t>
      </w:r>
    </w:p>
    <w:p w:rsidR="006954C2" w:rsidRDefault="00446060">
      <w:pPr>
        <w:spacing w:after="5" w:line="269" w:lineRule="auto"/>
        <w:ind w:left="5541" w:right="115" w:hanging="10"/>
        <w:jc w:val="left"/>
      </w:pPr>
      <w:r>
        <w:rPr>
          <w:sz w:val="24"/>
        </w:rPr>
        <w:t xml:space="preserve">постановлением администрации городского округа ЗАТО Свободный </w:t>
      </w:r>
    </w:p>
    <w:p w:rsidR="006954C2" w:rsidRDefault="00446060">
      <w:pPr>
        <w:spacing w:after="16" w:line="259" w:lineRule="auto"/>
        <w:ind w:left="10" w:right="944" w:hanging="10"/>
        <w:jc w:val="right"/>
      </w:pPr>
      <w:r>
        <w:rPr>
          <w:sz w:val="24"/>
        </w:rPr>
        <w:t xml:space="preserve">от «_18_» января 2023 года № _08 </w:t>
      </w:r>
    </w:p>
    <w:p w:rsidR="006954C2" w:rsidRDefault="00446060">
      <w:pPr>
        <w:spacing w:after="0" w:line="259" w:lineRule="auto"/>
        <w:ind w:left="721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spacing w:after="0" w:line="259" w:lineRule="auto"/>
        <w:ind w:left="721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spacing w:after="10"/>
        <w:ind w:left="658" w:right="0" w:hanging="10"/>
        <w:jc w:val="center"/>
      </w:pPr>
      <w:r>
        <w:rPr>
          <w:b/>
        </w:rPr>
        <w:t xml:space="preserve">Административный регламент </w:t>
      </w:r>
    </w:p>
    <w:p w:rsidR="006954C2" w:rsidRDefault="00446060">
      <w:pPr>
        <w:spacing w:after="10"/>
        <w:ind w:left="57" w:right="104" w:hanging="10"/>
        <w:jc w:val="center"/>
      </w:pPr>
      <w:r>
        <w:rPr>
          <w:b/>
        </w:rPr>
        <w:t xml:space="preserve">предоставления государственной услуги «Предоставление субсидий </w:t>
      </w:r>
    </w:p>
    <w:p w:rsidR="006954C2" w:rsidRDefault="00446060">
      <w:pPr>
        <w:ind w:left="1142" w:right="68" w:hanging="607"/>
        <w:jc w:val="left"/>
      </w:pPr>
      <w:r>
        <w:rPr>
          <w:b/>
        </w:rPr>
        <w:t xml:space="preserve">на оплату жилого помещения и коммунальных услуг» </w:t>
      </w:r>
      <w:r>
        <w:rPr>
          <w:b/>
        </w:rPr>
        <w:t>на территории городского округа ЗАТО Свободный Свердловской области</w:t>
      </w:r>
      <w:r>
        <w:t xml:space="preserve">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spacing w:after="10"/>
        <w:ind w:left="657" w:right="0" w:hanging="10"/>
        <w:jc w:val="center"/>
      </w:pPr>
      <w:r>
        <w:rPr>
          <w:b/>
        </w:rPr>
        <w:t xml:space="preserve">I. Общие положения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ind w:left="1685" w:right="68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:rsidR="006954C2" w:rsidRDefault="00446060">
      <w:pPr>
        <w:spacing w:after="32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Административный регламент предоставления государственной услуги «Предоставление субсидий </w:t>
      </w:r>
      <w:r>
        <w:t>на оплату жилого помещения и коммунальных услуг» (далее – государственная услуга) разработан в целях повышения качества и доступности предоставления государственной услуги, определяет стандарт, сроки и последовательность административных процедур (действий</w:t>
      </w:r>
      <w:r>
        <w:t>) при осуществлении полномочий по ее предоставлению в городском округе  ЗАТО Свободный Свердловской области. Настоящий Административный регламент регулирует отношения, возникающие между Администрацией городского округа ЗАТО Свободный и заявителями на получ</w:t>
      </w:r>
      <w:r>
        <w:t xml:space="preserve">ение государственной услуги при предоставлении государственной услуги.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10"/>
        <w:ind w:left="494" w:right="0" w:hanging="10"/>
        <w:jc w:val="center"/>
      </w:pPr>
      <w:r>
        <w:rPr>
          <w:b/>
        </w:rPr>
        <w:t xml:space="preserve">Круг заявителей </w:t>
      </w:r>
    </w:p>
    <w:p w:rsidR="006954C2" w:rsidRDefault="00446060">
      <w:pPr>
        <w:spacing w:after="0" w:line="259" w:lineRule="auto"/>
        <w:ind w:left="553" w:right="0" w:firstLine="0"/>
        <w:jc w:val="center"/>
      </w:pPr>
      <w:r>
        <w:t xml:space="preserve"> </w:t>
      </w:r>
    </w:p>
    <w:p w:rsidR="006954C2" w:rsidRDefault="00446060">
      <w:pPr>
        <w:ind w:left="-15" w:right="54"/>
      </w:pPr>
      <w:r>
        <w:t>1.2.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</w:t>
      </w:r>
      <w:r>
        <w:t xml:space="preserve">говорами Российской Федерации, проживающие на территории городского округа ЗАТО Свободный  </w:t>
      </w:r>
    </w:p>
    <w:p w:rsidR="006954C2" w:rsidRDefault="00446060">
      <w:pPr>
        <w:ind w:left="-15" w:right="54" w:firstLine="0"/>
      </w:pPr>
      <w:r>
        <w:t xml:space="preserve">Свердловской области, </w:t>
      </w:r>
      <w:r>
        <w:t>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</w:t>
      </w:r>
      <w:r>
        <w:t xml:space="preserve">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 пользователей жилого помещения в государственном или муниципальном </w:t>
      </w:r>
    </w:p>
    <w:p w:rsidR="006954C2" w:rsidRDefault="00446060">
      <w:pPr>
        <w:ind w:left="693" w:right="54" w:hanging="708"/>
      </w:pPr>
      <w:r>
        <w:t>жили</w:t>
      </w:r>
      <w:r>
        <w:t xml:space="preserve">щном фонде; собственников жилого помещения (квартиры, жилого дома, части квартиры </w:t>
      </w:r>
    </w:p>
    <w:p w:rsidR="006954C2" w:rsidRDefault="00446060">
      <w:pPr>
        <w:ind w:left="-15" w:right="54" w:firstLine="0"/>
      </w:pPr>
      <w:r>
        <w:t xml:space="preserve">или жилого дома); </w:t>
      </w:r>
    </w:p>
    <w:p w:rsidR="006954C2" w:rsidRDefault="00446060">
      <w:pPr>
        <w:ind w:left="-15" w:right="54"/>
      </w:pPr>
      <w:r>
        <w:lastRenderedPageBreak/>
        <w:t>членов семей нанимателей жилого помещения по договору найма, собственников жилого помещения, проходящих военную службу по призыву в Вооруженных Силах Росс</w:t>
      </w:r>
      <w:r>
        <w:t xml:space="preserve">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</w:t>
      </w:r>
      <w:r>
        <w:t xml:space="preserve">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 (далее – Заявители). </w:t>
      </w:r>
    </w:p>
    <w:p w:rsidR="006954C2" w:rsidRDefault="00446060">
      <w:pPr>
        <w:ind w:left="-15" w:right="54"/>
      </w:pPr>
      <w:r>
        <w:t>1.3. Интересы заявителей, указанных в пункте 1.</w:t>
      </w:r>
      <w:r>
        <w:t xml:space="preserve">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6954C2" w:rsidRDefault="00446060">
      <w:pPr>
        <w:spacing w:after="0" w:line="259" w:lineRule="auto"/>
        <w:ind w:left="721" w:right="0" w:firstLine="0"/>
        <w:jc w:val="center"/>
      </w:pPr>
      <w:r>
        <w:t xml:space="preserve"> </w:t>
      </w:r>
    </w:p>
    <w:p w:rsidR="006954C2" w:rsidRDefault="00446060">
      <w:pPr>
        <w:ind w:left="3437" w:right="68" w:hanging="1863"/>
        <w:jc w:val="left"/>
      </w:pPr>
      <w:r>
        <w:rPr>
          <w:b/>
        </w:rPr>
        <w:t xml:space="preserve">Требования к порядку информирования о предоставлении государственной услуги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>1.4. Информирование о порядке предоставл</w:t>
      </w:r>
      <w:r>
        <w:t xml:space="preserve">ения государственной услуги осуществляется: </w:t>
      </w:r>
    </w:p>
    <w:p w:rsidR="006954C2" w:rsidRDefault="00446060">
      <w:pPr>
        <w:spacing w:after="28" w:line="256" w:lineRule="auto"/>
        <w:ind w:left="-15" w:right="52" w:firstLine="708"/>
      </w:pPr>
      <w:r>
        <w:t xml:space="preserve">1.4.1. </w:t>
      </w:r>
      <w:r>
        <w:rPr>
          <w:rFonts w:ascii="Times New Roman" w:eastAsia="Times New Roman" w:hAnsi="Times New Roman" w:cs="Times New Roman"/>
        </w:rPr>
        <w:t>непосредственно при личном приеме заявителя в администрации городского округа ЗАТО Свободный (далее – Уполномоченный орган) по адресу:  624790, Свердловская область, пгт. Свободный, ул. Карбышева, 7; рабо</w:t>
      </w:r>
      <w:r>
        <w:rPr>
          <w:rFonts w:ascii="Times New Roman" w:eastAsia="Times New Roman" w:hAnsi="Times New Roman" w:cs="Times New Roman"/>
        </w:rPr>
        <w:t xml:space="preserve">чие дни: понедельник - пятница с 8-30 ч. до 17-30 ч. (обеденный перерыв с 12-00 до 13-00) или через Государственное бюджетное учреждение Свердловской области «Многофункциональный центр предоставления государственных и </w:t>
      </w:r>
    </w:p>
    <w:p w:rsidR="006954C2" w:rsidRDefault="00446060">
      <w:pPr>
        <w:spacing w:after="12" w:line="269" w:lineRule="auto"/>
        <w:ind w:left="837" w:right="48" w:hanging="852"/>
        <w:jc w:val="left"/>
      </w:pPr>
      <w:r>
        <w:rPr>
          <w:rFonts w:ascii="Times New Roman" w:eastAsia="Times New Roman" w:hAnsi="Times New Roman" w:cs="Times New Roman"/>
        </w:rPr>
        <w:t>муниципальных услуг» (далее - многофу</w:t>
      </w:r>
      <w:r>
        <w:rPr>
          <w:rFonts w:ascii="Times New Roman" w:eastAsia="Times New Roman" w:hAnsi="Times New Roman" w:cs="Times New Roman"/>
        </w:rPr>
        <w:t xml:space="preserve">нкциональный центр); 1.4.2. по телефону: 8 (34345) 5-87-55; 1.4.3. </w:t>
      </w:r>
      <w:r>
        <w:rPr>
          <w:rFonts w:ascii="Times New Roman" w:eastAsia="Times New Roman" w:hAnsi="Times New Roman" w:cs="Times New Roman"/>
        </w:rPr>
        <w:tab/>
        <w:t xml:space="preserve">письменно, </w:t>
      </w:r>
      <w:r>
        <w:rPr>
          <w:rFonts w:ascii="Times New Roman" w:eastAsia="Times New Roman" w:hAnsi="Times New Roman" w:cs="Times New Roman"/>
        </w:rPr>
        <w:tab/>
        <w:t xml:space="preserve">в </w:t>
      </w:r>
      <w:r>
        <w:rPr>
          <w:rFonts w:ascii="Times New Roman" w:eastAsia="Times New Roman" w:hAnsi="Times New Roman" w:cs="Times New Roman"/>
        </w:rPr>
        <w:tab/>
        <w:t xml:space="preserve">том числе посредством </w:t>
      </w:r>
      <w:r>
        <w:rPr>
          <w:rFonts w:ascii="Times New Roman" w:eastAsia="Times New Roman" w:hAnsi="Times New Roman" w:cs="Times New Roman"/>
        </w:rPr>
        <w:tab/>
        <w:t xml:space="preserve">электронной </w:t>
      </w:r>
      <w:r>
        <w:rPr>
          <w:rFonts w:ascii="Times New Roman" w:eastAsia="Times New Roman" w:hAnsi="Times New Roman" w:cs="Times New Roman"/>
        </w:rPr>
        <w:tab/>
        <w:t xml:space="preserve">почты: </w:t>
      </w:r>
    </w:p>
    <w:p w:rsidR="006954C2" w:rsidRDefault="00446060">
      <w:pPr>
        <w:spacing w:after="12" w:line="269" w:lineRule="auto"/>
        <w:ind w:left="-5" w:right="48" w:hanging="10"/>
        <w:jc w:val="left"/>
      </w:pPr>
      <w:r>
        <w:rPr>
          <w:rFonts w:ascii="Times New Roman" w:eastAsia="Times New Roman" w:hAnsi="Times New Roman" w:cs="Times New Roman"/>
        </w:rPr>
        <w:t xml:space="preserve">adm_zato_svobod@mail.ru; </w:t>
      </w:r>
    </w:p>
    <w:p w:rsidR="006954C2" w:rsidRDefault="00446060">
      <w:pPr>
        <w:spacing w:after="12" w:line="269" w:lineRule="auto"/>
        <w:ind w:left="-15" w:right="48" w:firstLine="852"/>
        <w:jc w:val="left"/>
      </w:pPr>
      <w:r>
        <w:rPr>
          <w:rFonts w:ascii="Times New Roman" w:eastAsia="Times New Roman" w:hAnsi="Times New Roman" w:cs="Times New Roman"/>
        </w:rPr>
        <w:t xml:space="preserve">1.4.4. посредством размещения в открытой и доступной форме информации:  </w:t>
      </w:r>
    </w:p>
    <w:p w:rsidR="006954C2" w:rsidRDefault="00446060">
      <w:pPr>
        <w:spacing w:after="12" w:line="269" w:lineRule="auto"/>
        <w:ind w:left="-15" w:right="48" w:firstLine="852"/>
        <w:jc w:val="left"/>
      </w:pPr>
      <w:r>
        <w:rPr>
          <w:rFonts w:ascii="Times New Roman" w:eastAsia="Times New Roman" w:hAnsi="Times New Roman" w:cs="Times New Roman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>
        <w:r>
          <w:rPr>
            <w:rFonts w:ascii="Times New Roman" w:eastAsia="Times New Roman" w:hAnsi="Times New Roman" w:cs="Times New Roman"/>
          </w:rPr>
          <w:t>(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https://www.gosuslugi.ru</w:t>
        </w:r>
      </w:hyperlink>
      <w:hyperlink r:id="rId9">
        <w:r>
          <w:rPr>
            <w:rFonts w:ascii="Times New Roman" w:eastAsia="Times New Roman" w:hAnsi="Times New Roman" w:cs="Times New Roman"/>
          </w:rPr>
          <w:t>/</w:t>
        </w:r>
      </w:hyperlink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6954C2" w:rsidRDefault="00446060">
      <w:pPr>
        <w:spacing w:after="12" w:line="269" w:lineRule="auto"/>
        <w:ind w:left="-5" w:right="48" w:hanging="10"/>
        <w:jc w:val="left"/>
      </w:pPr>
      <w:r>
        <w:rPr>
          <w:rFonts w:ascii="Times New Roman" w:eastAsia="Times New Roman" w:hAnsi="Times New Roman" w:cs="Times New Roman"/>
        </w:rPr>
        <w:t>(далее - ЕПГУ);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6954C2" w:rsidRDefault="00446060">
      <w:pPr>
        <w:tabs>
          <w:tab w:val="center" w:pos="990"/>
          <w:tab w:val="center" w:pos="2336"/>
          <w:tab w:val="center" w:pos="3866"/>
          <w:tab w:val="center" w:pos="5684"/>
          <w:tab w:val="center" w:pos="7571"/>
          <w:tab w:val="center" w:pos="8506"/>
          <w:tab w:val="right" w:pos="9984"/>
        </w:tabs>
        <w:spacing w:after="2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ab/>
        <w:t xml:space="preserve">официальном </w:t>
      </w:r>
      <w:r>
        <w:rPr>
          <w:rFonts w:ascii="Times New Roman" w:eastAsia="Times New Roman" w:hAnsi="Times New Roman" w:cs="Times New Roman"/>
        </w:rPr>
        <w:tab/>
        <w:t xml:space="preserve">сайте </w:t>
      </w:r>
      <w:r>
        <w:rPr>
          <w:rFonts w:ascii="Times New Roman" w:eastAsia="Times New Roman" w:hAnsi="Times New Roman" w:cs="Times New Roman"/>
        </w:rPr>
        <w:tab/>
        <w:t xml:space="preserve">Уполномоченного </w:t>
      </w:r>
      <w:r>
        <w:rPr>
          <w:rFonts w:ascii="Times New Roman" w:eastAsia="Times New Roman" w:hAnsi="Times New Roman" w:cs="Times New Roman"/>
        </w:rPr>
        <w:tab/>
        <w:t xml:space="preserve">органа </w:t>
      </w:r>
      <w:r>
        <w:rPr>
          <w:rFonts w:ascii="Times New Roman" w:eastAsia="Times New Roman" w:hAnsi="Times New Roman" w:cs="Times New Roman"/>
        </w:rPr>
        <w:tab/>
        <w:t xml:space="preserve">по </w:t>
      </w:r>
      <w:r>
        <w:rPr>
          <w:rFonts w:ascii="Times New Roman" w:eastAsia="Times New Roman" w:hAnsi="Times New Roman" w:cs="Times New Roman"/>
        </w:rPr>
        <w:tab/>
        <w:t xml:space="preserve">адресу: </w:t>
      </w:r>
    </w:p>
    <w:p w:rsidR="006954C2" w:rsidRDefault="00446060">
      <w:pPr>
        <w:spacing w:after="0" w:line="259" w:lineRule="auto"/>
        <w:ind w:right="0" w:firstLine="0"/>
        <w:jc w:val="left"/>
      </w:pP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http://адм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ЗАТОСвободный.РФ</w:t>
        </w:r>
      </w:hyperlink>
      <w:hyperlink r:id="rId13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6954C2" w:rsidRDefault="00446060">
      <w:pPr>
        <w:spacing w:after="12" w:line="269" w:lineRule="auto"/>
        <w:ind w:left="-15" w:right="48" w:firstLine="852"/>
        <w:jc w:val="left"/>
      </w:pPr>
      <w:r>
        <w:rPr>
          <w:rFonts w:ascii="Times New Roman" w:eastAsia="Times New Roman" w:hAnsi="Times New Roman" w:cs="Times New Roman"/>
        </w:rPr>
        <w:t xml:space="preserve">1.4.5. посредством размещения информации на информационных стендах Уполномоченного органа или многофункционального центра. </w:t>
      </w:r>
    </w:p>
    <w:p w:rsidR="006954C2" w:rsidRDefault="00446060">
      <w:pPr>
        <w:spacing w:after="12" w:line="269" w:lineRule="auto"/>
        <w:ind w:left="862" w:right="48" w:hanging="10"/>
        <w:jc w:val="left"/>
      </w:pPr>
      <w:r>
        <w:t xml:space="preserve">1.5. </w:t>
      </w:r>
      <w:r>
        <w:rPr>
          <w:rFonts w:ascii="Times New Roman" w:eastAsia="Times New Roman" w:hAnsi="Times New Roman" w:cs="Times New Roman"/>
        </w:rPr>
        <w:t>Информирование осуществляется по в</w:t>
      </w:r>
      <w:r>
        <w:rPr>
          <w:rFonts w:ascii="Times New Roman" w:eastAsia="Times New Roman" w:hAnsi="Times New Roman" w:cs="Times New Roman"/>
        </w:rPr>
        <w:t xml:space="preserve">опросам, касающимся: </w:t>
      </w:r>
    </w:p>
    <w:p w:rsidR="006954C2" w:rsidRDefault="00446060">
      <w:pPr>
        <w:spacing w:after="12" w:line="269" w:lineRule="auto"/>
        <w:ind w:left="862" w:right="48" w:hanging="10"/>
        <w:jc w:val="left"/>
      </w:pPr>
      <w:r>
        <w:rPr>
          <w:rFonts w:ascii="Times New Roman" w:eastAsia="Times New Roman" w:hAnsi="Times New Roman" w:cs="Times New Roman"/>
        </w:rPr>
        <w:t xml:space="preserve">способов подачи заявления о предоставлении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услуги; адресов Уполномоченного органа и многофункциональных центров, </w:t>
      </w:r>
    </w:p>
    <w:p w:rsidR="006954C2" w:rsidRDefault="00446060">
      <w:pPr>
        <w:spacing w:after="12" w:line="269" w:lineRule="auto"/>
        <w:ind w:left="837" w:right="48" w:hanging="852"/>
        <w:jc w:val="left"/>
      </w:pPr>
      <w:r>
        <w:rPr>
          <w:rFonts w:ascii="Times New Roman" w:eastAsia="Times New Roman" w:hAnsi="Times New Roman" w:cs="Times New Roman"/>
        </w:rPr>
        <w:t xml:space="preserve">обращение в которые необходимо для предоставления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услуги; справочной информации о работе</w:t>
      </w:r>
      <w:r>
        <w:rPr>
          <w:rFonts w:ascii="Times New Roman" w:eastAsia="Times New Roman" w:hAnsi="Times New Roman" w:cs="Times New Roman"/>
        </w:rPr>
        <w:t xml:space="preserve"> Уполномоченного органа (структурных </w:t>
      </w:r>
    </w:p>
    <w:p w:rsidR="006954C2" w:rsidRDefault="00446060">
      <w:pPr>
        <w:spacing w:after="28" w:line="256" w:lineRule="auto"/>
        <w:ind w:left="-5" w:right="52" w:hanging="10"/>
      </w:pPr>
      <w:r>
        <w:rPr>
          <w:rFonts w:ascii="Times New Roman" w:eastAsia="Times New Roman" w:hAnsi="Times New Roman" w:cs="Times New Roman"/>
        </w:rPr>
        <w:t xml:space="preserve">подразделений Уполномоченного органа); документов, необходимых для предоставления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 и услуг, которые являются необходимыми и обязательными для предоставления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услуги; порядка и сроко</w:t>
      </w:r>
      <w:r>
        <w:rPr>
          <w:rFonts w:ascii="Times New Roman" w:eastAsia="Times New Roman" w:hAnsi="Times New Roman" w:cs="Times New Roman"/>
        </w:rPr>
        <w:t xml:space="preserve">в предоставления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услуги; </w:t>
      </w:r>
    </w:p>
    <w:p w:rsidR="006954C2" w:rsidRDefault="00446060">
      <w:pPr>
        <w:spacing w:after="12" w:line="269" w:lineRule="auto"/>
        <w:ind w:left="-15" w:right="48" w:firstLine="852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порядка </w:t>
      </w:r>
      <w:r>
        <w:rPr>
          <w:rFonts w:ascii="Times New Roman" w:eastAsia="Times New Roman" w:hAnsi="Times New Roman" w:cs="Times New Roman"/>
        </w:rPr>
        <w:tab/>
        <w:t xml:space="preserve">получения </w:t>
      </w:r>
      <w:r>
        <w:rPr>
          <w:rFonts w:ascii="Times New Roman" w:eastAsia="Times New Roman" w:hAnsi="Times New Roman" w:cs="Times New Roman"/>
        </w:rPr>
        <w:tab/>
        <w:t xml:space="preserve">сведений </w:t>
      </w:r>
      <w:r>
        <w:rPr>
          <w:rFonts w:ascii="Times New Roman" w:eastAsia="Times New Roman" w:hAnsi="Times New Roman" w:cs="Times New Roman"/>
        </w:rPr>
        <w:tab/>
        <w:t xml:space="preserve">о </w:t>
      </w:r>
      <w:r>
        <w:rPr>
          <w:rFonts w:ascii="Times New Roman" w:eastAsia="Times New Roman" w:hAnsi="Times New Roman" w:cs="Times New Roman"/>
        </w:rPr>
        <w:tab/>
        <w:t xml:space="preserve">ходе </w:t>
      </w:r>
      <w:r>
        <w:rPr>
          <w:rFonts w:ascii="Times New Roman" w:eastAsia="Times New Roman" w:hAnsi="Times New Roman" w:cs="Times New Roman"/>
        </w:rPr>
        <w:tab/>
        <w:t xml:space="preserve">рассмотрения </w:t>
      </w:r>
      <w:r>
        <w:rPr>
          <w:rFonts w:ascii="Times New Roman" w:eastAsia="Times New Roman" w:hAnsi="Times New Roman" w:cs="Times New Roman"/>
        </w:rPr>
        <w:tab/>
        <w:t xml:space="preserve">заявления </w:t>
      </w:r>
      <w:r>
        <w:rPr>
          <w:rFonts w:ascii="Times New Roman" w:eastAsia="Times New Roman" w:hAnsi="Times New Roman" w:cs="Times New Roman"/>
        </w:rPr>
        <w:tab/>
        <w:t xml:space="preserve">о предоставлении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 и о результатах предоставления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услуги; </w:t>
      </w:r>
      <w:r>
        <w:rPr>
          <w:rFonts w:ascii="Times New Roman" w:eastAsia="Times New Roman" w:hAnsi="Times New Roman" w:cs="Times New Roman"/>
        </w:rPr>
        <w:t xml:space="preserve">по вопросам предоставления услуг, которые являются необходимыми и </w:t>
      </w:r>
    </w:p>
    <w:p w:rsidR="006954C2" w:rsidRDefault="00446060">
      <w:pPr>
        <w:spacing w:after="28" w:line="256" w:lineRule="auto"/>
        <w:ind w:left="-5" w:right="52" w:hanging="10"/>
      </w:pPr>
      <w:r>
        <w:rPr>
          <w:rFonts w:ascii="Times New Roman" w:eastAsia="Times New Roman" w:hAnsi="Times New Roman" w:cs="Times New Roman"/>
        </w:rPr>
        <w:t xml:space="preserve">обязательными для предоставления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услуги. </w:t>
      </w:r>
    </w:p>
    <w:p w:rsidR="006954C2" w:rsidRDefault="00446060">
      <w:pPr>
        <w:spacing w:after="12" w:line="269" w:lineRule="auto"/>
        <w:ind w:left="-15" w:right="48" w:firstLine="852"/>
        <w:jc w:val="left"/>
      </w:pPr>
      <w:r>
        <w:rPr>
          <w:rFonts w:ascii="Times New Roman" w:eastAsia="Times New Roman" w:hAnsi="Times New Roman" w:cs="Times New Roman"/>
        </w:rPr>
        <w:t xml:space="preserve">Получение информации по вопросам предоставления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 и услуг, которые являются необходимыми и обязательными для предоставления </w:t>
      </w:r>
      <w:r>
        <w:t>государственной</w:t>
      </w:r>
      <w:r>
        <w:rPr>
          <w:rFonts w:ascii="Times New Roman" w:eastAsia="Times New Roman" w:hAnsi="Times New Roman" w:cs="Times New Roman"/>
        </w:rPr>
        <w:t xml:space="preserve"> услуги осуществляется бесплатно.  </w:t>
      </w:r>
    </w:p>
    <w:p w:rsidR="006954C2" w:rsidRDefault="00446060">
      <w:pPr>
        <w:ind w:left="-15" w:right="54" w:firstLine="852"/>
      </w:pPr>
      <w:r>
        <w:t>1.6. При устном обращении Заявителя</w:t>
      </w:r>
      <w:r>
        <w:t xml:space="preserve"> (лично или по телефону) специалист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6954C2" w:rsidRDefault="00446060">
      <w:pPr>
        <w:ind w:left="-15" w:right="54" w:firstLine="852"/>
      </w:pPr>
      <w:r>
        <w:t>Ответ на телефонный звонок долже</w:t>
      </w:r>
      <w:r>
        <w:t xml:space="preserve">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 </w:t>
      </w:r>
    </w:p>
    <w:p w:rsidR="006954C2" w:rsidRDefault="00446060">
      <w:pPr>
        <w:ind w:left="-15" w:right="54" w:firstLine="852"/>
      </w:pPr>
      <w:r>
        <w:t>Если должностное лицо Уполномоченного органа не может самостоятельно д</w:t>
      </w:r>
      <w:r>
        <w:t xml:space="preserve">ать ответ, телефонный звонок 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 </w:t>
      </w:r>
    </w:p>
    <w:p w:rsidR="006954C2" w:rsidRDefault="00446060">
      <w:pPr>
        <w:ind w:left="-15" w:right="54" w:firstLine="852"/>
      </w:pPr>
      <w:r>
        <w:t>Если подготовка ответа требует продолжительн</w:t>
      </w:r>
      <w:r>
        <w:t xml:space="preserve">ого времени, он предлагает Заявителю один из следующих вариантов дальнейших действий: </w:t>
      </w:r>
    </w:p>
    <w:p w:rsidR="006954C2" w:rsidRDefault="00446060">
      <w:pPr>
        <w:ind w:left="852" w:right="2717" w:firstLine="0"/>
      </w:pPr>
      <w:r>
        <w:t xml:space="preserve">изложить обращение в письменной форме; назначить другое время для консультаций. </w:t>
      </w:r>
    </w:p>
    <w:p w:rsidR="006954C2" w:rsidRDefault="00446060">
      <w:pPr>
        <w:ind w:left="-15" w:right="54" w:firstLine="852"/>
      </w:pPr>
      <w:r>
        <w:t xml:space="preserve">Специалист </w:t>
      </w:r>
      <w:r>
        <w:t xml:space="preserve">Уполномоченного органа не вправе осуществлять информирование, выходящее за рамки стандартных процедур и условий предоставления государственной, и влияющее прямо или косвенно на принимаемое решение. </w:t>
      </w:r>
    </w:p>
    <w:p w:rsidR="006954C2" w:rsidRDefault="00446060">
      <w:pPr>
        <w:ind w:left="-15" w:right="54" w:firstLine="852"/>
      </w:pPr>
      <w:r>
        <w:t>Продолжительность информирования по телефону не должна пр</w:t>
      </w:r>
      <w:r>
        <w:t xml:space="preserve">евышать 10 минут. </w:t>
      </w:r>
    </w:p>
    <w:p w:rsidR="006954C2" w:rsidRDefault="00446060">
      <w:pPr>
        <w:ind w:left="-15" w:right="54" w:firstLine="852"/>
      </w:pPr>
      <w:r>
        <w:t xml:space="preserve">Информирование осуществляется в соответствии с графиком приема граждан. </w:t>
      </w:r>
    </w:p>
    <w:p w:rsidR="006954C2" w:rsidRDefault="00446060">
      <w:pPr>
        <w:ind w:left="-15" w:right="54" w:firstLine="852"/>
      </w:pPr>
      <w:r>
        <w:t>1.7. По письменному обращению специалист Уполномоченного органа, ответственный за предоставление государственной услуги, подробно в письменной форме разъясняет граж</w:t>
      </w:r>
      <w:r>
        <w:t xml:space="preserve">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- Федеральный закон </w:t>
      </w:r>
      <w:r>
        <w:t>№ 59</w:t>
      </w:r>
      <w:r>
        <w:rPr>
          <w:rFonts w:ascii="MS Mincho" w:eastAsia="MS Mincho" w:hAnsi="MS Mincho" w:cs="MS Mincho"/>
        </w:rPr>
        <w:t>‑</w:t>
      </w:r>
      <w:r>
        <w:t xml:space="preserve">ФЗ).  </w:t>
      </w:r>
    </w:p>
    <w:p w:rsidR="006954C2" w:rsidRDefault="00446060">
      <w:pPr>
        <w:ind w:left="-15" w:right="54" w:firstLine="852"/>
      </w:pPr>
      <w:r>
        <w:t>1.8.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с использованием ЕПГУ, официального са</w:t>
      </w:r>
      <w:r>
        <w:t xml:space="preserve">йта, а также порядок, форма и место размещения указанной информации. </w:t>
      </w:r>
    </w:p>
    <w:p w:rsidR="006954C2" w:rsidRDefault="00446060">
      <w:pPr>
        <w:ind w:left="852" w:right="54" w:firstLine="0"/>
      </w:pPr>
      <w:r>
        <w:t xml:space="preserve">1.8.1. Информация о предоставлении государственной услуги на ЕПГУ. На ЕПГУ размещается следующая информация: </w:t>
      </w:r>
    </w:p>
    <w:p w:rsidR="006954C2" w:rsidRDefault="00446060">
      <w:pPr>
        <w:spacing w:after="3"/>
        <w:ind w:left="-15" w:right="52" w:firstLine="842"/>
        <w:jc w:val="left"/>
      </w:pPr>
      <w:r>
        <w:lastRenderedPageBreak/>
        <w:t>исчерпывающий перечень документов, необходимых для предоставления государств</w:t>
      </w:r>
      <w:r>
        <w:t xml:space="preserve">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 круг заявителей;  </w:t>
      </w:r>
    </w:p>
    <w:p w:rsidR="006954C2" w:rsidRDefault="00446060">
      <w:pPr>
        <w:ind w:left="852" w:right="54" w:firstLine="0"/>
      </w:pPr>
      <w:r>
        <w:t xml:space="preserve">срок предоставления государственной услуги;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результаты </w:t>
      </w:r>
      <w:r>
        <w:tab/>
        <w:t xml:space="preserve">предоставления </w:t>
      </w:r>
      <w:r>
        <w:tab/>
        <w:t>государств</w:t>
      </w:r>
      <w:r>
        <w:t xml:space="preserve">енной </w:t>
      </w:r>
      <w:r>
        <w:tab/>
        <w:t xml:space="preserve">услуги, </w:t>
      </w:r>
      <w:r>
        <w:tab/>
        <w:t xml:space="preserve">порядок представления </w:t>
      </w:r>
      <w:r>
        <w:tab/>
        <w:t xml:space="preserve">документа, </w:t>
      </w:r>
      <w:r>
        <w:tab/>
        <w:t xml:space="preserve">являющегося </w:t>
      </w:r>
      <w:r>
        <w:tab/>
        <w:t xml:space="preserve">результатом </w:t>
      </w:r>
      <w:r>
        <w:tab/>
        <w:t xml:space="preserve">предоставления государственной услуги; размер </w:t>
      </w:r>
      <w:r>
        <w:tab/>
        <w:t xml:space="preserve">государственной </w:t>
      </w:r>
      <w:r>
        <w:tab/>
        <w:t xml:space="preserve">пошлины, </w:t>
      </w:r>
      <w:r>
        <w:tab/>
        <w:t xml:space="preserve">взимаемой </w:t>
      </w:r>
      <w:r>
        <w:tab/>
        <w:t xml:space="preserve">за </w:t>
      </w:r>
      <w:r>
        <w:tab/>
        <w:t xml:space="preserve">предоставление </w:t>
      </w:r>
    </w:p>
    <w:p w:rsidR="006954C2" w:rsidRDefault="00446060">
      <w:pPr>
        <w:ind w:left="837" w:right="54" w:hanging="852"/>
      </w:pPr>
      <w:r>
        <w:t xml:space="preserve">государственной услуги; </w:t>
      </w:r>
      <w:r>
        <w:t xml:space="preserve">исчерпывающий перечень оснований для приостановления или отказа в </w:t>
      </w:r>
    </w:p>
    <w:p w:rsidR="006954C2" w:rsidRDefault="00446060">
      <w:pPr>
        <w:spacing w:after="3"/>
        <w:ind w:left="-15" w:right="52" w:firstLine="0"/>
        <w:jc w:val="left"/>
      </w:pPr>
      <w:r>
        <w:t>предоставлении государственной услуги;  о праве Заявителя на досудебное (внесудебное) обжалование действий (бездействия) и решений, принятых (осуществляемых) в ходе предоставления государст</w:t>
      </w:r>
      <w:r>
        <w:t xml:space="preserve">венной услуги;  формы </w:t>
      </w:r>
      <w:r>
        <w:tab/>
        <w:t xml:space="preserve">заявлений </w:t>
      </w:r>
      <w:r>
        <w:tab/>
        <w:t xml:space="preserve">(уведомлений, </w:t>
      </w:r>
      <w:r>
        <w:tab/>
        <w:t xml:space="preserve">сообщений), </w:t>
      </w:r>
      <w:r>
        <w:tab/>
        <w:t xml:space="preserve">используемые </w:t>
      </w:r>
      <w:r>
        <w:tab/>
        <w:t xml:space="preserve">при </w:t>
      </w:r>
    </w:p>
    <w:p w:rsidR="006954C2" w:rsidRDefault="00446060">
      <w:pPr>
        <w:ind w:left="-15" w:right="54" w:firstLine="0"/>
      </w:pPr>
      <w:r>
        <w:t xml:space="preserve">предоставлении государственной услуги.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Информация </w:t>
      </w:r>
      <w:r>
        <w:tab/>
        <w:t xml:space="preserve">на </w:t>
      </w:r>
      <w:r>
        <w:tab/>
        <w:t xml:space="preserve">ЕПГУ </w:t>
      </w:r>
      <w:r>
        <w:tab/>
        <w:t xml:space="preserve">о </w:t>
      </w:r>
      <w:r>
        <w:tab/>
        <w:t xml:space="preserve">порядке </w:t>
      </w:r>
      <w:r>
        <w:tab/>
        <w:t xml:space="preserve">и </w:t>
      </w:r>
      <w:r>
        <w:tab/>
        <w:t xml:space="preserve">сроках </w:t>
      </w:r>
      <w:r>
        <w:tab/>
        <w:t>предоставления государственной услуги на основании сведений, содержащихся в федеральной го</w:t>
      </w:r>
      <w:r>
        <w:t xml:space="preserve">сударственной </w:t>
      </w:r>
      <w:r>
        <w:tab/>
        <w:t xml:space="preserve">информационной </w:t>
      </w:r>
      <w:r>
        <w:tab/>
        <w:t xml:space="preserve">системе </w:t>
      </w:r>
      <w:r>
        <w:tab/>
        <w:t xml:space="preserve">«Федеральный </w:t>
      </w:r>
      <w:r>
        <w:tab/>
        <w:t xml:space="preserve">реестр государственных и муниципальных услуг (функций)», предоставляется Заявителю бесплатно. </w:t>
      </w:r>
    </w:p>
    <w:p w:rsidR="006954C2" w:rsidRDefault="00446060">
      <w:pPr>
        <w:ind w:left="-15" w:right="54" w:firstLine="852"/>
      </w:pPr>
      <w:r>
        <w:t xml:space="preserve">Доступ к информации о сроках и порядке предоставления государственной услуги осуществляется без выполнения </w:t>
      </w:r>
      <w:r>
        <w:t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</w:t>
      </w:r>
      <w:r>
        <w:t xml:space="preserve">щего взимание платы, регистрацию или авторизацию Заявителя или предоставление им персональных данных. 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1.8.2. На официальном сайте Уполномоченного органа, на стендах в местах предоставления </w:t>
      </w:r>
      <w:r>
        <w:tab/>
        <w:t xml:space="preserve">государственной </w:t>
      </w:r>
      <w:r>
        <w:tab/>
        <w:t xml:space="preserve">услуги </w:t>
      </w:r>
      <w:r>
        <w:tab/>
        <w:t xml:space="preserve">и </w:t>
      </w:r>
      <w:r>
        <w:tab/>
        <w:t xml:space="preserve">услуг, </w:t>
      </w:r>
      <w:r>
        <w:tab/>
        <w:t xml:space="preserve">которые </w:t>
      </w:r>
      <w:r>
        <w:tab/>
        <w:t>являются необходимы</w:t>
      </w:r>
      <w:r>
        <w:t xml:space="preserve">ми и обязательными для предоставления государственной услуги, и в многофункциональном центре размещается следующая справочная информация: о месте нахождения и графике работы Уполномоченного органа и их </w:t>
      </w:r>
    </w:p>
    <w:p w:rsidR="006954C2" w:rsidRDefault="00446060">
      <w:pPr>
        <w:spacing w:after="3"/>
        <w:ind w:left="-15" w:right="52" w:firstLine="0"/>
        <w:jc w:val="left"/>
      </w:pPr>
      <w:r>
        <w:t>структурных подразделений, ответственных за предостав</w:t>
      </w:r>
      <w:r>
        <w:t>ление государственной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государственной услуги, в том числе номер телефона-автоинформатора (при наличии); адрес</w:t>
      </w:r>
      <w:r>
        <w:t xml:space="preserve"> официального сайта, а также электронной почты и (или) формы </w:t>
      </w:r>
    </w:p>
    <w:p w:rsidR="006954C2" w:rsidRDefault="00446060">
      <w:pPr>
        <w:ind w:left="-15" w:right="54" w:firstLine="0"/>
      </w:pPr>
      <w:r>
        <w:t xml:space="preserve">обратной связи Уполномоченного органа в сети «Интернет». </w:t>
      </w:r>
    </w:p>
    <w:p w:rsidR="006954C2" w:rsidRDefault="00446060">
      <w:pPr>
        <w:ind w:left="-15" w:right="54" w:firstLine="852"/>
      </w:pPr>
      <w:r>
        <w:t>1.8.3. В залах ожидания Уполномоченного органа размещаются нормативные правовые акты, регулирующие порядок предоставления государственно</w:t>
      </w:r>
      <w:r>
        <w:t xml:space="preserve">й услуги, в том числе Административный регламент, которые по требованию Заявителя предоставляются ему для ознакомления. </w:t>
      </w:r>
    </w:p>
    <w:p w:rsidR="006954C2" w:rsidRDefault="00446060">
      <w:pPr>
        <w:ind w:left="-15" w:right="54" w:firstLine="852"/>
      </w:pPr>
      <w:r>
        <w:t>1.8.4. Размещение информации о порядке предоставления государственной услуги на информационных стендах в помещении многофункционального</w:t>
      </w:r>
      <w:r>
        <w:t xml:space="preserve">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настоящим Административным регламентом. </w:t>
      </w:r>
    </w:p>
    <w:p w:rsidR="006954C2" w:rsidRDefault="00446060">
      <w:pPr>
        <w:ind w:left="-15" w:right="54" w:firstLine="852"/>
      </w:pPr>
      <w:r>
        <w:lastRenderedPageBreak/>
        <w:t>1.8.5. Информация о ходе рассмотрения з</w:t>
      </w:r>
      <w:r>
        <w:t>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</w:t>
      </w:r>
      <w:r>
        <w:t xml:space="preserve"> при обращении заявителя лично, по телефону посредством электронной почты.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1928" w:right="68" w:hanging="10"/>
        <w:jc w:val="left"/>
      </w:pPr>
      <w:r>
        <w:rPr>
          <w:b/>
        </w:rPr>
        <w:t xml:space="preserve">II. Стандарт предоставления государственной услуги </w:t>
      </w:r>
    </w:p>
    <w:p w:rsidR="006954C2" w:rsidRDefault="00446060">
      <w:pPr>
        <w:spacing w:after="0" w:line="259" w:lineRule="auto"/>
        <w:ind w:left="553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ind w:left="2744" w:right="68" w:hanging="10"/>
        <w:jc w:val="left"/>
      </w:pPr>
      <w:r>
        <w:rPr>
          <w:b/>
        </w:rPr>
        <w:t xml:space="preserve">Наименование государственной услуги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-15" w:right="54" w:firstLine="852"/>
      </w:pPr>
      <w:r>
        <w:t xml:space="preserve">2.1. Государственная услуга – «Предоставление субсидий на оплату жилого помещения и </w:t>
      </w:r>
      <w:r>
        <w:t>коммунальных услуг».</w:t>
      </w:r>
      <w:r>
        <w:rPr>
          <w:i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3421" w:right="68" w:hanging="2569"/>
        <w:jc w:val="left"/>
      </w:pPr>
      <w:r>
        <w:rPr>
          <w:b/>
        </w:rPr>
        <w:t xml:space="preserve">Наименование органа местного самоуправления, предоставляющего государственную услугу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-15" w:right="54" w:firstLine="852"/>
      </w:pPr>
      <w:r>
        <w:t xml:space="preserve">2.2. Государственная услуга предоставляется Уполномоченным  органом в лице </w:t>
      </w:r>
      <w:r>
        <w:rPr>
          <w:rFonts w:ascii="Times New Roman" w:eastAsia="Times New Roman" w:hAnsi="Times New Roman" w:cs="Times New Roman"/>
        </w:rPr>
        <w:t xml:space="preserve">подразделения по предоставлению субсидий и компенсаций администрации </w:t>
      </w:r>
      <w:r>
        <w:rPr>
          <w:rFonts w:ascii="Times New Roman" w:eastAsia="Times New Roman" w:hAnsi="Times New Roman" w:cs="Times New Roman"/>
        </w:rPr>
        <w:t>городского округа ЗАТО Свободный</w:t>
      </w:r>
      <w:r>
        <w:t xml:space="preserve"> (далее – подразделение Уполномоченного органа). </w:t>
      </w:r>
    </w:p>
    <w:p w:rsidR="006954C2" w:rsidRDefault="00446060">
      <w:pPr>
        <w:ind w:right="54" w:hanging="1419"/>
      </w:pPr>
      <w:r>
        <w:t xml:space="preserve">  2.3. В предоставлении государственной услуги принимают участие: многофункциональный центр; территориальный исполнительный орган государственной власти Свердловской области </w:t>
      </w:r>
      <w:r>
        <w:t>- Управление социальной политики Министерства социальной политики Свердловской области;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</w:t>
      </w:r>
      <w:r>
        <w:t>ажданского состояния; территориальный орган Главного управления по вопросам миграции Министерства внутренних дел Российской Федерации по Свердловской области; территориальный орган Федеральной службы государственной регистрации, кадастра и картографии; суд</w:t>
      </w:r>
      <w:r>
        <w:t xml:space="preserve">ебные органы; </w:t>
      </w:r>
    </w:p>
    <w:p w:rsidR="006954C2" w:rsidRDefault="00446060">
      <w:pPr>
        <w:spacing w:after="25"/>
        <w:ind w:left="-15" w:right="54" w:firstLine="0"/>
      </w:pPr>
      <w:r>
        <w:t xml:space="preserve">военный комиссариат; работодатели (физические лица, юридические лица (организации), вступившие в трудовые отношения с работником); территориальные органы Центра занятости населения; Пенсионные  фонды  Российской  Федерации; Фонд социального </w:t>
      </w:r>
      <w:r>
        <w:t xml:space="preserve">страхования  Российской  Федерации; управляющие компании, ресурсоснабжающие организации и расчетно-кассовые центры, оказывающие услуги населению на территории городского округа  ЗАТО Свободный; доставочные организации. </w:t>
      </w:r>
    </w:p>
    <w:p w:rsidR="006954C2" w:rsidRDefault="00446060">
      <w:pPr>
        <w:ind w:left="-15" w:right="54" w:firstLine="0"/>
      </w:pPr>
      <w:r>
        <w:t xml:space="preserve"> </w:t>
      </w:r>
      <w:r>
        <w:tab/>
        <w:t>При предоставлении государственной</w:t>
      </w:r>
      <w:r>
        <w:t xml:space="preserve"> услуги Уполномоченный орган взаимодействует с: </w:t>
      </w:r>
    </w:p>
    <w:p w:rsidR="006954C2" w:rsidRDefault="00446060">
      <w:pPr>
        <w:ind w:right="54" w:hanging="1419"/>
      </w:pPr>
      <w:r>
        <w:t xml:space="preserve"> 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– управление социальной пол</w:t>
      </w:r>
      <w:r>
        <w:t xml:space="preserve">итики); органом записи актов гражданского состояния и (или) оператором федеральной государственной информационной системы ведения Единого государственного реестра записей актов гражданского состояния (далее – </w:t>
      </w:r>
    </w:p>
    <w:p w:rsidR="006954C2" w:rsidRDefault="00446060">
      <w:pPr>
        <w:ind w:left="693" w:right="54" w:hanging="708"/>
      </w:pPr>
      <w:r>
        <w:t>ЕГР ЗАГС);  территориальным органом Главного у</w:t>
      </w:r>
      <w:r>
        <w:t xml:space="preserve">правления по вопросам миграции </w:t>
      </w:r>
    </w:p>
    <w:p w:rsidR="006954C2" w:rsidRDefault="00446060">
      <w:pPr>
        <w:ind w:left="693" w:right="54" w:hanging="708"/>
      </w:pPr>
      <w:r>
        <w:lastRenderedPageBreak/>
        <w:t xml:space="preserve">Министерства внутренних дел Российской Федерации по Свердловской области; территориальным органом Федеральной службы государственной </w:t>
      </w:r>
    </w:p>
    <w:p w:rsidR="006954C2" w:rsidRDefault="00446060">
      <w:pPr>
        <w:ind w:left="693" w:right="2715" w:hanging="708"/>
      </w:pPr>
      <w:r>
        <w:t xml:space="preserve">регистрации, кадастра и картографии (Росреестр); судебным органом; </w:t>
      </w:r>
    </w:p>
    <w:p w:rsidR="006954C2" w:rsidRDefault="00446060">
      <w:pPr>
        <w:spacing w:line="259" w:lineRule="auto"/>
        <w:ind w:left="10" w:right="56" w:hanging="10"/>
        <w:jc w:val="right"/>
      </w:pPr>
      <w:r>
        <w:t xml:space="preserve">работодателями </w:t>
      </w:r>
      <w:r>
        <w:t xml:space="preserve">(физические лица, юридические лица (организации), </w:t>
      </w:r>
    </w:p>
    <w:p w:rsidR="006954C2" w:rsidRDefault="00446060">
      <w:pPr>
        <w:ind w:left="-15" w:right="54" w:firstLine="0"/>
      </w:pPr>
      <w:r>
        <w:t>вступившие в трудовые отношения с работником); территориальным органом Центра занятости населения; территориальным органом Пенсионного фонда Российской Федерации.  Посредством государственной информационно</w:t>
      </w:r>
      <w:r>
        <w:t>й системы жилищнокоммунального хозяйства (ГИС ЖКХ) - получение сведений о наличии (отсутствии) задолженности по оплате жилого помещения и коммунальных услуг.  Взаимодействие посредством системы межведомственного электронного взаимодействия (СМЭВ) проводитс</w:t>
      </w:r>
      <w:r>
        <w:t xml:space="preserve">я: </w:t>
      </w:r>
    </w:p>
    <w:p w:rsidR="006954C2" w:rsidRDefault="00446060">
      <w:pPr>
        <w:ind w:left="-15" w:right="54" w:firstLine="0"/>
      </w:pPr>
      <w:r>
        <w:t xml:space="preserve"> с Федеральной службой государственной регистрации, кадастра и картографии - кадастровая выписка;  с Федеральной налоговой службой - сведения налоговой декларации по </w:t>
      </w:r>
    </w:p>
    <w:p w:rsidR="006954C2" w:rsidRDefault="00446060">
      <w:pPr>
        <w:ind w:left="-15" w:right="54" w:firstLine="0"/>
      </w:pPr>
      <w:r>
        <w:t xml:space="preserve">налогу на доходы физических лиц по форме 3-НДФЛ, 2-НДФЛ;  </w:t>
      </w:r>
      <w:r>
        <w:t>с ЕГР ЗАГС по запросу сведений о смерти;  с Пенсионным фондом Российской Федерации - выписка сведений об инвалиде; получение сведений о размере выплат за период (включая пенсию, доплаты, устанавливаемые к пенсии, социальные выплаты и выплаты по уходу); пре</w:t>
      </w:r>
      <w:r>
        <w:t>доставление СНИЛС застрахованного лица с учетом дополнительных сведений;  с Министерством внутренних дел Российской Федерации - проверка действительности паспорта; проверка регистрации по месту жительства;  с Фондом социального страхования Российской Федер</w:t>
      </w:r>
      <w:r>
        <w:t xml:space="preserve">ации - сведения о выплате пособий работающим гражданам. </w:t>
      </w:r>
    </w:p>
    <w:p w:rsidR="006954C2" w:rsidRDefault="00446060">
      <w:pPr>
        <w:ind w:left="-15" w:right="54" w:firstLine="0"/>
      </w:pPr>
      <w:r>
        <w:t xml:space="preserve">  2.4. При предоставлении государственной услуги подразделению Уполномоченного органа запрещается требовать от заявителя осуществления действий, в том числе согласований, необходимых для получения го</w:t>
      </w:r>
      <w:r>
        <w:t xml:space="preserve">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1356" w:right="68" w:hanging="10"/>
        <w:jc w:val="left"/>
      </w:pPr>
      <w:r>
        <w:rPr>
          <w:b/>
        </w:rPr>
        <w:t>Описание рез</w:t>
      </w:r>
      <w:r>
        <w:rPr>
          <w:b/>
        </w:rPr>
        <w:t xml:space="preserve">ультата предоставления государственной услуги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708" w:right="54" w:firstLine="0"/>
      </w:pPr>
      <w:r>
        <w:t xml:space="preserve">2.5. Результатом предоставления государственной услуги является: </w:t>
      </w:r>
    </w:p>
    <w:p w:rsidR="006954C2" w:rsidRDefault="00446060">
      <w:pPr>
        <w:ind w:left="-15" w:right="54"/>
      </w:pPr>
      <w:r>
        <w:t>2.5.1. Решение о предоставлении государственной услуги по форме, согласно Приложению № 1 к настоящему Административному регламенту и организа</w:t>
      </w:r>
      <w:r>
        <w:t xml:space="preserve">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Заявителя. </w:t>
      </w:r>
    </w:p>
    <w:p w:rsidR="006954C2" w:rsidRDefault="00446060">
      <w:pPr>
        <w:ind w:left="-15" w:right="54"/>
      </w:pPr>
      <w:r>
        <w:t>2.5.2. Решение об отказе в</w:t>
      </w:r>
      <w:r>
        <w:t xml:space="preserve"> предоставлении государственной услуги по форме, согласно Приложению № 2 к настоящему Административному регламенту. </w:t>
      </w:r>
    </w:p>
    <w:p w:rsidR="006954C2" w:rsidRDefault="00446060">
      <w:pPr>
        <w:ind w:left="-15" w:right="54"/>
      </w:pPr>
      <w:r>
        <w:t>В качестве результата предоставления государственной услуги Заявитель по его выбору вправе получить решение в форме электронного документа,</w:t>
      </w:r>
      <w:r>
        <w:t xml:space="preserve">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0" w:line="244" w:lineRule="auto"/>
        <w:ind w:left="-15" w:right="44"/>
      </w:pPr>
      <w:r>
        <w:rPr>
          <w:b/>
        </w:rPr>
        <w:t xml:space="preserve">Срок предоставления государственной </w:t>
      </w:r>
      <w:r>
        <w:rPr>
          <w:b/>
        </w:rPr>
        <w:t xml:space="preserve">услуги, в том числе с учетом необходимости обращения в организации, участвующие в предоставлении государственной услуги, срок приостановления </w:t>
      </w:r>
      <w:r>
        <w:rPr>
          <w:b/>
        </w:rPr>
        <w:lastRenderedPageBreak/>
        <w:t>предоставления государственной услуги, срок выдачи (направления) документов, являющихся результатом предоставления</w:t>
      </w:r>
      <w:r>
        <w:rPr>
          <w:b/>
        </w:rPr>
        <w:t xml:space="preserve"> государственной услуги</w:t>
      </w:r>
      <w: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>2.6. Подразделение Уполномоченного органа в течение десяти рабочих дней со дня регистрации заявления и документов, необходимых для предоставления государственной услуги в Уполномоченном органе, направляет Заявителю способом указа</w:t>
      </w:r>
      <w:r>
        <w:t xml:space="preserve">нном в заявлении один из результатов, указанных в пункте 2.5 настоящего Административного регламента. 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ind w:left="3437" w:right="68" w:hanging="2098"/>
        <w:jc w:val="left"/>
      </w:pPr>
      <w:r>
        <w:rPr>
          <w:b/>
        </w:rPr>
        <w:t xml:space="preserve">Нормативные правовые акты, регулирующие предоставление государственной услуги </w:t>
      </w:r>
    </w:p>
    <w:p w:rsidR="006954C2" w:rsidRDefault="00446060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6954C2" w:rsidRDefault="00446060">
      <w:pPr>
        <w:spacing w:after="268"/>
        <w:ind w:left="-15" w:right="54"/>
      </w:pPr>
      <w:r>
        <w:t>2.7. Перечень нормативных правовых актов, регулирующих предоставлен</w:t>
      </w:r>
      <w:r>
        <w:t>ие государственной услуги (с указанием их реквизитов и источников официального опубликования) подлежит официальному размещению на официальном сайте органа, предоставляющего государственную услугу, в сети «Интернет» в федеральной государственной информацион</w:t>
      </w:r>
      <w:r>
        <w:t>ной системе «Федеральный реестр государственных и муниципальных услуг (функций)» и на ЕПГУ.</w:t>
      </w:r>
      <w:r>
        <w:rPr>
          <w:b/>
          <w:sz w:val="24"/>
        </w:rPr>
        <w:t xml:space="preserve"> </w:t>
      </w:r>
    </w:p>
    <w:p w:rsidR="006954C2" w:rsidRDefault="00446060">
      <w:pPr>
        <w:spacing w:after="10"/>
        <w:ind w:left="315" w:right="370" w:hanging="10"/>
        <w:jc w:val="center"/>
      </w:pPr>
      <w:r>
        <w:rPr>
          <w:b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услуги и услуг, которые</w:t>
      </w:r>
      <w:r>
        <w:rPr>
          <w:b/>
        </w:rPr>
        <w:t xml:space="preserve"> являются необходимыми </w:t>
      </w:r>
    </w:p>
    <w:p w:rsidR="006954C2" w:rsidRDefault="00446060">
      <w:pPr>
        <w:ind w:left="81" w:right="68" w:hanging="10"/>
        <w:jc w:val="left"/>
      </w:pPr>
      <w:r>
        <w:rPr>
          <w:b/>
        </w:rPr>
        <w:t xml:space="preserve">и обязательными для предоставления государственной услуги, подлежащих </w:t>
      </w:r>
    </w:p>
    <w:p w:rsidR="006954C2" w:rsidRDefault="00446060">
      <w:pPr>
        <w:spacing w:after="10"/>
        <w:ind w:left="57" w:right="39" w:hanging="10"/>
        <w:jc w:val="center"/>
      </w:pPr>
      <w:r>
        <w:rPr>
          <w:b/>
        </w:rPr>
        <w:t>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 xml:space="preserve">2.8. Для получения государственной </w:t>
      </w:r>
      <w:r>
        <w:t xml:space="preserve">услуги Заявитель представляет в подразделение Уполномоченного органа по месту жительства, либо в многофункциональный центр: </w:t>
      </w:r>
    </w:p>
    <w:p w:rsidR="006954C2" w:rsidRDefault="00446060">
      <w:pPr>
        <w:ind w:left="-15" w:right="54"/>
      </w:pPr>
      <w:r>
        <w:t>2.8.1. заявление о предоставлении государственной услуги по форме, согласно Приложению № 3 к настоящему Административному регламент</w:t>
      </w:r>
      <w:r>
        <w:t xml:space="preserve">у. </w:t>
      </w:r>
    </w:p>
    <w:p w:rsidR="006954C2" w:rsidRDefault="00446060">
      <w:pPr>
        <w:ind w:left="-15" w:right="54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954C2" w:rsidRDefault="00446060">
      <w:pPr>
        <w:ind w:left="-15" w:right="54"/>
      </w:pPr>
      <w:r>
        <w:t>В заявлении также указывается один из с</w:t>
      </w:r>
      <w:r>
        <w:t xml:space="preserve">ледующих способов направления результата предоставления государственной услуги: </w:t>
      </w:r>
    </w:p>
    <w:p w:rsidR="006954C2" w:rsidRDefault="00446060">
      <w:pPr>
        <w:ind w:left="-15" w:right="54"/>
      </w:pPr>
      <w:r>
        <w:t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подразделение Уполномоче</w:t>
      </w:r>
      <w:r>
        <w:t xml:space="preserve">нного органа, многофункциональном центре. </w:t>
      </w:r>
    </w:p>
    <w:p w:rsidR="006954C2" w:rsidRDefault="00446060">
      <w:pPr>
        <w:spacing w:after="0" w:line="259" w:lineRule="auto"/>
        <w:ind w:right="126" w:firstLine="0"/>
        <w:jc w:val="center"/>
      </w:pPr>
      <w:r>
        <w:t xml:space="preserve">2.8.2. Документ, удостоверяющий личность Заявителя, представителя. </w:t>
      </w:r>
    </w:p>
    <w:p w:rsidR="006954C2" w:rsidRDefault="00446060">
      <w:pPr>
        <w:ind w:left="-15" w:right="54"/>
      </w:pPr>
      <w:r>
        <w:t xml:space="preserve">Иностранные граждане в качестве документа, удостоверяющего личность, предъявляют разрешение на временное проживание либо вид на жительство. </w:t>
      </w:r>
    </w:p>
    <w:p w:rsidR="006954C2" w:rsidRDefault="00446060">
      <w:pPr>
        <w:ind w:left="-15" w:right="54"/>
      </w:pPr>
      <w:r>
        <w:lastRenderedPageBreak/>
        <w:t>В сл</w:t>
      </w:r>
      <w:r>
        <w:t xml:space="preserve">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 </w:t>
      </w:r>
    </w:p>
    <w:p w:rsidR="006954C2" w:rsidRDefault="00446060">
      <w:pPr>
        <w:ind w:left="-15" w:right="54"/>
      </w:pPr>
      <w:r>
        <w:t>В случае, если заявление под</w:t>
      </w:r>
      <w:r>
        <w:t xml:space="preserve">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954C2" w:rsidRDefault="00446060">
      <w:pPr>
        <w:ind w:left="-15" w:right="54"/>
      </w:pPr>
      <w:r>
        <w:t>В случае если документ, подтверждающий полномочия заявителя выдан нотариусом - должен быть подписан усиленной квалификаци</w:t>
      </w:r>
      <w:r>
        <w:t xml:space="preserve">онной электронной подписью нотариуса, в иных случаях - подписанный простой электронной подписью. </w:t>
      </w:r>
    </w:p>
    <w:p w:rsidR="006954C2" w:rsidRDefault="00446060">
      <w:pPr>
        <w:ind w:left="-15" w:right="54"/>
      </w:pPr>
      <w:r>
        <w:t>2.8.3.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</w:t>
      </w:r>
      <w:r>
        <w:t>го жительства.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</w:t>
      </w:r>
      <w:r>
        <w:t xml:space="preserve">а), прилагает к заявлению о предоставлении государственной услуги копию договора найма (поднайма) и справку из воинской части об отсутствии возможности предоставления служебного жилого помещения; </w:t>
      </w:r>
    </w:p>
    <w:p w:rsidR="006954C2" w:rsidRDefault="00446060">
      <w:pPr>
        <w:ind w:left="-15" w:right="54"/>
      </w:pPr>
      <w:r>
        <w:t>2.8.4. документы или их копии, содержащие сведения о платеж</w:t>
      </w:r>
      <w:r>
        <w:t xml:space="preserve">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</w:t>
      </w:r>
      <w:r>
        <w:t>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</w:t>
      </w:r>
      <w:r>
        <w:t xml:space="preserve"> и ремонт жилого помещения и коммунальные услуги; </w:t>
      </w:r>
    </w:p>
    <w:p w:rsidR="006954C2" w:rsidRDefault="00446060">
      <w:pPr>
        <w:ind w:left="-15" w:right="54"/>
      </w:pPr>
      <w:r>
        <w:t>2.8.5.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</w:t>
      </w:r>
      <w:r>
        <w:t xml:space="preserve">а, если копия нотариально не заверена); </w:t>
      </w:r>
    </w:p>
    <w:p w:rsidR="006954C2" w:rsidRDefault="00446060">
      <w:pPr>
        <w:ind w:left="-15" w:right="54"/>
      </w:pPr>
      <w:r>
        <w:t>2.8.6.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</w:t>
      </w:r>
      <w:r>
        <w:t xml:space="preserve"> с которым предусмотрено предоставление субсидий </w:t>
      </w:r>
    </w:p>
    <w:p w:rsidR="006954C2" w:rsidRDefault="00446060">
      <w:pPr>
        <w:ind w:left="-15" w:right="54" w:firstLine="0"/>
      </w:pPr>
      <w:r>
        <w:t xml:space="preserve">(с предъявлением оригинала, если копия нотариально не заверена); </w:t>
      </w:r>
    </w:p>
    <w:p w:rsidR="006954C2" w:rsidRDefault="00446060">
      <w:pPr>
        <w:ind w:left="-15" w:right="54"/>
      </w:pPr>
      <w:r>
        <w:t>2.8.7. документы, подтверждающие доходы Заявителя и членов его семьи за 6 календарных месяцев до месяца подачи заявления, учитываемые при ре</w:t>
      </w:r>
      <w:r>
        <w:t xml:space="preserve">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  </w:t>
      </w:r>
    </w:p>
    <w:p w:rsidR="006954C2" w:rsidRDefault="00446060">
      <w:pPr>
        <w:ind w:left="-15" w:right="54"/>
      </w:pPr>
      <w:r>
        <w:t xml:space="preserve">2.8.8. Члены </w:t>
      </w:r>
      <w:r>
        <w:t>семей нанимателей жилого помещения по договору найма в частном жилищном фонде,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</w:t>
      </w:r>
      <w:r>
        <w:t>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</w:t>
      </w:r>
      <w:r>
        <w:lastRenderedPageBreak/>
        <w:t>ном лечении по решению суда, дополнительно представляют до</w:t>
      </w:r>
      <w:r>
        <w:t xml:space="preserve">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 </w:t>
      </w:r>
    </w:p>
    <w:p w:rsidR="006954C2" w:rsidRDefault="00446060">
      <w:pPr>
        <w:ind w:left="-15" w:right="54"/>
      </w:pPr>
      <w:r>
        <w:t>2.9. При наличии у Уполномоченного органа возможности, в том числе с использование</w:t>
      </w:r>
      <w:r>
        <w:t>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</w:t>
      </w:r>
      <w:r>
        <w:t>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пункте 2.8</w:t>
      </w:r>
      <w:r>
        <w:t xml:space="preserve"> настоящего Административного регламента. </w:t>
      </w:r>
    </w:p>
    <w:p w:rsidR="006954C2" w:rsidRDefault="00446060">
      <w:pPr>
        <w:spacing w:after="269"/>
        <w:ind w:left="-15" w:right="54"/>
      </w:pPr>
      <w:r>
        <w:t xml:space="preserve">2.10. Заявление, указанное в пункте 2.8.1 настоящего Административного регламента, направляется (подается) в Уполномоченный орган в электронной форме путем заполнения формы запроса через личный кабинет на ЕПГУ. </w:t>
      </w:r>
    </w:p>
    <w:p w:rsidR="006954C2" w:rsidRDefault="00446060">
      <w:pPr>
        <w:spacing w:after="10"/>
        <w:ind w:left="315" w:right="370" w:hanging="10"/>
        <w:jc w:val="center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государственной услуги, которые находятся в распоряжении </w:t>
      </w:r>
    </w:p>
    <w:p w:rsidR="006954C2" w:rsidRDefault="00446060">
      <w:pPr>
        <w:spacing w:after="10"/>
        <w:ind w:left="57" w:right="42" w:hanging="10"/>
        <w:jc w:val="center"/>
      </w:pPr>
      <w:r>
        <w:rPr>
          <w:b/>
        </w:rPr>
        <w:t>государственных органов, органов местного самоуправления и иных органов, у</w:t>
      </w:r>
      <w:r>
        <w:rPr>
          <w:b/>
        </w:rPr>
        <w:t>частвующих в предоставлении государственных или муниципальных услуг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6954C2" w:rsidRDefault="00446060">
      <w:pPr>
        <w:ind w:left="-15" w:right="54" w:firstLine="852"/>
      </w:pPr>
      <w:r>
        <w:t>2.11. Перечень документов и сведений,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</w:t>
      </w:r>
      <w:r>
        <w:t xml:space="preserve">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6954C2" w:rsidRDefault="00446060">
      <w:pPr>
        <w:ind w:left="-15" w:right="54" w:firstLine="852"/>
      </w:pPr>
      <w:r>
        <w:t>2.11.1. копии документов, подтверждающих правовые основания владения и пользования заявителем жилым помещ</w:t>
      </w:r>
      <w:r>
        <w:t xml:space="preserve">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жилищного фонда, а также собственником жилого помещения;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2.11.2. </w:t>
      </w:r>
      <w:r>
        <w:tab/>
        <w:t xml:space="preserve">копии </w:t>
      </w:r>
      <w:r>
        <w:tab/>
        <w:t>документов</w:t>
      </w:r>
      <w:r>
        <w:t xml:space="preserve">, </w:t>
      </w:r>
      <w:r>
        <w:tab/>
        <w:t xml:space="preserve">подтверждающих </w:t>
      </w:r>
      <w:r>
        <w:tab/>
        <w:t xml:space="preserve">правовые </w:t>
      </w:r>
      <w:r>
        <w:tab/>
        <w:t xml:space="preserve">основания отнесения лиц, проживающих совместно с заявителем по месту постоянного жительства, к членам его семьи; </w:t>
      </w:r>
    </w:p>
    <w:p w:rsidR="006954C2" w:rsidRDefault="00446060">
      <w:pPr>
        <w:ind w:left="-15" w:right="54" w:firstLine="852"/>
      </w:pPr>
      <w:r>
        <w:t>2.11.3. копии документов, удостоверяющих принадлежность заявителя и членов его семьи к гражданству Российской Фед</w:t>
      </w:r>
      <w:r>
        <w:t xml:space="preserve">ерации; </w:t>
      </w:r>
    </w:p>
    <w:p w:rsidR="006954C2" w:rsidRDefault="00446060">
      <w:pPr>
        <w:ind w:left="-15" w:right="54" w:firstLine="852"/>
      </w:pPr>
      <w:r>
        <w:t xml:space="preserve">2.11.4. документы, содержащие сведения о лицах, зарегистрированных совместно с заявителем по месту его постоянного жительства.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spacing w:after="0" w:line="259" w:lineRule="auto"/>
        <w:ind w:left="721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ind w:left="2256" w:right="68" w:hanging="1519"/>
        <w:jc w:val="left"/>
      </w:pPr>
      <w:r>
        <w:rPr>
          <w:b/>
        </w:rPr>
        <w:t xml:space="preserve">Указание на запрет требовать от Заявителя представления документов, информации или осуществления действий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708" w:right="54" w:firstLine="0"/>
      </w:pPr>
      <w:r>
        <w:t xml:space="preserve">2.12. </w:t>
      </w:r>
      <w:r>
        <w:t xml:space="preserve">Запрещается требовать от Заявителя: </w:t>
      </w:r>
    </w:p>
    <w:p w:rsidR="006954C2" w:rsidRDefault="00446060">
      <w:pPr>
        <w:ind w:left="-15" w:right="54"/>
      </w:pPr>
      <w: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</w:t>
      </w:r>
      <w:r>
        <w:t xml:space="preserve">ением государственной услуги. </w:t>
      </w:r>
    </w:p>
    <w:p w:rsidR="006954C2" w:rsidRDefault="00446060">
      <w:pPr>
        <w:ind w:left="-15" w:right="54"/>
      </w:pPr>
      <w:r>
        <w:t>2.12.2.  представления документов и информации, которые в соответствии с нормативными правовыми актами Российской Федерации и Свердловской области, муниципальными правовыми актами находятся в распоряжении органов, предоставля</w:t>
      </w:r>
      <w:r>
        <w:t>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(муниципальных) услуг, з</w:t>
      </w:r>
      <w:r>
        <w:t>а исключением документов, указанных в части 6 статьи 7 Федерального закона  от 27 июля 2010 года № 210-ФЗ «Об организации предоставления государственных  и муниципальных услуг»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(далее – Федеральный закон  от 27 июля 2010 года № 210-ФЗ). </w:t>
      </w:r>
    </w:p>
    <w:p w:rsidR="006954C2" w:rsidRDefault="00446060">
      <w:pPr>
        <w:ind w:left="-15" w:right="54"/>
      </w:pPr>
      <w:r>
        <w:t>2.12.3. представле</w:t>
      </w:r>
      <w:r>
        <w:t>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</w:t>
      </w:r>
      <w:r>
        <w:t>щих случаев: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наличие ошибок в заявлении о предоставлении государственной услуг</w:t>
      </w:r>
      <w:r>
        <w:t xml:space="preserve">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истечение </w:t>
      </w:r>
      <w:r>
        <w:t>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выявление документально подтвержденного факта (признак</w:t>
      </w:r>
      <w:r>
        <w:t>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от 27 июля 2010 года № 210</w:t>
      </w:r>
      <w:r>
        <w:t>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многофункциональн</w:t>
      </w:r>
      <w:r>
        <w:t xml:space="preserve">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 </w:t>
      </w:r>
    </w:p>
    <w:p w:rsidR="006954C2" w:rsidRDefault="00446060">
      <w:pPr>
        <w:ind w:left="-15" w:right="54" w:firstLine="0"/>
      </w:pPr>
      <w:r>
        <w:t>от 27 июля 2010 года № 210-ФЗ, уведомляется Заявитель</w:t>
      </w:r>
      <w:r>
        <w:t xml:space="preserve">, а также приносятся извинения за доставленные неудобства;  представления документов, подтверждающих внесение Заявителем платы за </w:t>
      </w:r>
    </w:p>
    <w:p w:rsidR="006954C2" w:rsidRDefault="00446060">
      <w:pPr>
        <w:ind w:left="693" w:right="54" w:hanging="708"/>
      </w:pPr>
      <w:r>
        <w:t xml:space="preserve">предоставление государственной услуги; предоставления на бумажном носителе документов и информации, </w:t>
      </w:r>
    </w:p>
    <w:p w:rsidR="006954C2" w:rsidRDefault="00446060">
      <w:pPr>
        <w:ind w:left="-15" w:right="54" w:firstLine="0"/>
      </w:pPr>
      <w:r>
        <w:t>электронные образы котор</w:t>
      </w:r>
      <w:r>
        <w:t xml:space="preserve">ых ранее были заверены в соответствии  с пунктом 72 части 1 статьи 16 Федерального закона  </w:t>
      </w:r>
    </w:p>
    <w:p w:rsidR="006954C2" w:rsidRDefault="00446060">
      <w:pPr>
        <w:ind w:left="-15" w:right="54" w:firstLine="0"/>
      </w:pPr>
      <w:r>
        <w:t>от 27 июля 2010 года  № 210-ФЗ, за исключением случаев, если нанесение отметок на такие документы либо их изъятие является необходимым условием предоставления госуд</w:t>
      </w:r>
      <w:r>
        <w:t xml:space="preserve">арственной услуги, и иных случаев, установленных федеральными законами.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708" w:right="54" w:firstLine="0"/>
      </w:pPr>
      <w:r>
        <w:lastRenderedPageBreak/>
        <w:t xml:space="preserve">При предоставлении государственной услуги запрещается:  </w:t>
      </w:r>
    </w:p>
    <w:p w:rsidR="006954C2" w:rsidRDefault="00446060">
      <w:pPr>
        <w:spacing w:after="25"/>
        <w:ind w:left="-15" w:right="54"/>
      </w:pPr>
      <w:r>
        <w:t>отказывать в приеме заявления и иных документов, необходимых для предоставления государственной услуги, в случае, если заявл</w:t>
      </w:r>
      <w:r>
        <w:t xml:space="preserve">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 либо на официальном сайте уполномоченного органа в сети Интернет </w:t>
      </w:r>
      <w:hyperlink r:id="rId14">
        <w:r>
          <w:t>(</w:t>
        </w:r>
      </w:hyperlink>
      <w:hyperlink r:id="rId15">
        <w:r>
          <w:t>http://адм</w:t>
        </w:r>
      </w:hyperlink>
      <w:hyperlink r:id="rId16">
        <w:r>
          <w:t>-</w:t>
        </w:r>
      </w:hyperlink>
      <w:hyperlink r:id="rId17">
        <w:r>
          <w:t>ЗАТОС</w:t>
        </w:r>
      </w:hyperlink>
      <w:r>
        <w:t>вободный.РФ); отказывать в предоставлении государственной услуги в случае, если заявление и доку</w:t>
      </w:r>
      <w:r>
        <w:t>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ЕПГУ, либо 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в сети Интернет </w:t>
      </w:r>
      <w:hyperlink r:id="rId18">
        <w:r>
          <w:t>(</w:t>
        </w:r>
      </w:hyperlink>
      <w:hyperlink r:id="rId19">
        <w:r>
          <w:t>http://адм</w:t>
        </w:r>
      </w:hyperlink>
      <w:hyperlink r:id="rId20">
        <w:r>
          <w:t>-</w:t>
        </w:r>
      </w:hyperlink>
      <w:hyperlink r:id="rId21">
        <w:r>
          <w:t>ЗАТОС</w:t>
        </w:r>
      </w:hyperlink>
      <w:r>
        <w:t xml:space="preserve">вободный.РФ).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6954C2" w:rsidRDefault="00446060">
      <w:pPr>
        <w:ind w:left="1241" w:right="68" w:hanging="487"/>
        <w:jc w:val="left"/>
      </w:pPr>
      <w:r>
        <w:rPr>
          <w:b/>
        </w:rPr>
        <w:t xml:space="preserve">Исчерпывающий перечень оснований </w:t>
      </w:r>
      <w:r>
        <w:rPr>
          <w:b/>
        </w:rPr>
        <w:t xml:space="preserve">для отказа в приеме документов, необходимых для предоставления государственной услуги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t xml:space="preserve"> </w:t>
      </w:r>
    </w:p>
    <w:p w:rsidR="006954C2" w:rsidRDefault="00446060">
      <w:pPr>
        <w:ind w:left="-15" w:right="54"/>
      </w:pPr>
      <w:r>
        <w:t xml:space="preserve">2.13. Основания для отказа в приеме заявления и документов, необходимых для предоставления государственной услуги:  </w:t>
      </w:r>
    </w:p>
    <w:p w:rsidR="006954C2" w:rsidRDefault="00446060">
      <w:pPr>
        <w:ind w:left="-15" w:right="54"/>
      </w:pPr>
      <w:r>
        <w:t xml:space="preserve">2.13.1. </w:t>
      </w:r>
      <w:r>
        <w:t xml:space="preserve">заявление и документы, необходимые для предоставления государственной услуги, поданы лицом, не имеющим на это полномочий; </w:t>
      </w:r>
    </w:p>
    <w:p w:rsidR="006954C2" w:rsidRDefault="00446060">
      <w:pPr>
        <w:ind w:left="-15" w:right="54"/>
      </w:pPr>
      <w:r>
        <w:t xml:space="preserve">2.13.2. к заявлению не приложены документы, необходимые для предоставления государственной услуги; </w:t>
      </w:r>
    </w:p>
    <w:p w:rsidR="006954C2" w:rsidRDefault="00446060">
      <w:pPr>
        <w:ind w:left="-15" w:right="54"/>
      </w:pPr>
      <w:r>
        <w:t>2.13.3. заявление и документы, не</w:t>
      </w:r>
      <w:r>
        <w:t xml:space="preserve">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2.8 настоящего Административного регламента; </w:t>
      </w:r>
    </w:p>
    <w:p w:rsidR="006954C2" w:rsidRDefault="00446060">
      <w:pPr>
        <w:ind w:left="-15" w:right="54"/>
      </w:pPr>
      <w:r>
        <w:t>2.13.4. выявлено несоблюдение установленных законодат</w:t>
      </w:r>
      <w:r>
        <w:t xml:space="preserve">ельством Российской Федерации условий признания действительности, усиленной квалифицированной электронной подписи.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t xml:space="preserve"> </w:t>
      </w:r>
    </w:p>
    <w:p w:rsidR="006954C2" w:rsidRDefault="00446060">
      <w:pPr>
        <w:ind w:left="2271" w:right="68" w:hanging="1522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государственной услуги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>2.14. Основанием для приостанов</w:t>
      </w:r>
      <w:r>
        <w:t xml:space="preserve">ления предоставления государственной услуги законодательством Российской Федерации не предусмотрено. </w:t>
      </w:r>
    </w:p>
    <w:p w:rsidR="006954C2" w:rsidRDefault="00446060">
      <w:pPr>
        <w:ind w:left="708" w:right="54" w:firstLine="0"/>
      </w:pPr>
      <w:r>
        <w:t xml:space="preserve">2.15. Основания для отказа в предоставлении государственной услуги: </w:t>
      </w:r>
    </w:p>
    <w:p w:rsidR="006954C2" w:rsidRDefault="00446060">
      <w:pPr>
        <w:ind w:left="708" w:right="54" w:firstLine="0"/>
      </w:pPr>
      <w:r>
        <w:t xml:space="preserve">2.15.1. отсутствие у Заявителя права на получение субсидии; </w:t>
      </w:r>
    </w:p>
    <w:p w:rsidR="006954C2" w:rsidRDefault="00446060">
      <w:pPr>
        <w:ind w:left="-15" w:right="54"/>
      </w:pPr>
      <w:r>
        <w:t>2.15.2. наличие у Заявит</w:t>
      </w:r>
      <w:r>
        <w:t xml:space="preserve">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года; </w:t>
      </w:r>
    </w:p>
    <w:p w:rsidR="006954C2" w:rsidRDefault="00446060">
      <w:pPr>
        <w:ind w:left="-15" w:right="54"/>
      </w:pPr>
      <w:r>
        <w:t>2.15.3. представление Заявителем неполных и (или) завед</w:t>
      </w:r>
      <w:r>
        <w:t xml:space="preserve">омо недостоверных сведений;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lastRenderedPageBreak/>
        <w:t xml:space="preserve">2.15.4.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ind w:left="602" w:right="68" w:firstLine="331"/>
        <w:jc w:val="left"/>
      </w:pPr>
      <w:r>
        <w:rPr>
          <w:b/>
        </w:rPr>
        <w:t xml:space="preserve">Перечень услуг, которые являются необходимыми и обязательными для предоставления государственной услуги, в том числе сведения о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t xml:space="preserve">документе (документах), выдаваемом (выдаваемых) организациями, участвующими в предоставлении государственной услуги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ind w:left="-15" w:right="54" w:firstLine="0"/>
      </w:pPr>
      <w:r>
        <w:t xml:space="preserve"> 2.16. У</w:t>
      </w:r>
      <w:r>
        <w:t xml:space="preserve">слуги, необходимые и обязательные для предоставления государственной услуги: </w:t>
      </w:r>
    </w:p>
    <w:p w:rsidR="006954C2" w:rsidRDefault="00446060">
      <w:pPr>
        <w:ind w:left="-15" w:right="54" w:firstLine="0"/>
      </w:pPr>
      <w:r>
        <w:t xml:space="preserve"> выдача справки об установлении инвалидности;  выдача документов, подтверждающих доходы, за исключением документов, находящихся в распоряжении органов, предоставляющих государств</w:t>
      </w:r>
      <w:r>
        <w:t>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</w:t>
      </w:r>
      <w:r>
        <w:t xml:space="preserve">венных и муниципальных услуг.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708" w:right="54" w:firstLine="0"/>
      </w:pPr>
      <w:r>
        <w:t>2.17. Предоставление государственной услуги осуществляется бесплатно.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269"/>
        <w:ind w:left="71" w:right="68" w:firstLine="605"/>
        <w:jc w:val="left"/>
      </w:pPr>
      <w:r>
        <w:rPr>
          <w:b/>
        </w:rPr>
        <w:t xml:space="preserve">Порядок, размер </w:t>
      </w:r>
      <w:r>
        <w:rPr>
          <w:b/>
        </w:rPr>
        <w:t xml:space="preserve">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</w:p>
    <w:p w:rsidR="006954C2" w:rsidRDefault="00446060">
      <w:pPr>
        <w:ind w:left="-15" w:right="54"/>
      </w:pPr>
      <w:r>
        <w:t>2.18. За предоставление услуг, необходимых и обязательны</w:t>
      </w:r>
      <w:r>
        <w:t>х для предоставления государственной услуги не предусмотрена плата.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10"/>
        <w:ind w:left="447" w:right="497" w:hanging="10"/>
        <w:jc w:val="center"/>
      </w:pPr>
      <w:r>
        <w:rPr>
          <w:b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t xml:space="preserve"> </w:t>
      </w:r>
    </w:p>
    <w:p w:rsidR="006954C2" w:rsidRDefault="00446060">
      <w:pPr>
        <w:ind w:left="-15" w:right="54"/>
      </w:pPr>
      <w:r>
        <w:t>2.19. Максимальный ср</w:t>
      </w:r>
      <w:r>
        <w:t xml:space="preserve">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минут. 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19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1231" w:right="68" w:firstLine="389"/>
        <w:jc w:val="left"/>
      </w:pPr>
      <w:r>
        <w:rPr>
          <w:b/>
        </w:rPr>
        <w:t>Срок и порядок реги</w:t>
      </w:r>
      <w:r>
        <w:rPr>
          <w:b/>
        </w:rPr>
        <w:t xml:space="preserve">страции заявления о предоставлении государственной услуги, в том числе в электронной форме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t xml:space="preserve"> </w:t>
      </w:r>
    </w:p>
    <w:p w:rsidR="006954C2" w:rsidRDefault="00446060">
      <w:pPr>
        <w:ind w:left="-15" w:right="54"/>
      </w:pPr>
      <w:r>
        <w:lastRenderedPageBreak/>
        <w:t>2.20. Срок регистрации заявления о предоставлении государственной услуги подлежат регистрации в Уполномоченном органе в течение 1 рабочего дня со дня получения за</w:t>
      </w:r>
      <w:r>
        <w:t xml:space="preserve">явления и документов, необходимых для предоставления государственной услуги. </w:t>
      </w:r>
    </w:p>
    <w:p w:rsidR="006954C2" w:rsidRDefault="00446060">
      <w:pPr>
        <w:ind w:left="-15" w:right="54"/>
      </w:pPr>
      <w:r>
        <w:t xml:space="preserve">В случае наличия оснований для отказа в приеме документов, необходимых для предоставления государственной услуги, указанных в пункте 2.13 настоящего Административного регламента </w:t>
      </w:r>
      <w:r>
        <w:t>в подразделение Уполномоченного органа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либо его представителю решение об отказе в приеме документов,</w:t>
      </w:r>
      <w:r>
        <w:t xml:space="preserve"> необходимых для предоставления государственной услуги по форме, приведенной в  Приложении № 4 к настоящему Административному регламенту.</w:t>
      </w:r>
      <w:r>
        <w:rPr>
          <w:b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ind w:left="3452" w:right="68" w:hanging="1688"/>
        <w:jc w:val="left"/>
      </w:pPr>
      <w:r>
        <w:rPr>
          <w:b/>
        </w:rPr>
        <w:t xml:space="preserve">Требования к помещениям, в которых предоставляется государственная услуга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t xml:space="preserve"> </w:t>
      </w:r>
    </w:p>
    <w:p w:rsidR="006954C2" w:rsidRDefault="00446060">
      <w:pPr>
        <w:ind w:left="-15" w:right="54"/>
      </w:pPr>
      <w:r>
        <w:t xml:space="preserve">2.21. </w:t>
      </w: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</w:t>
      </w:r>
      <w:r>
        <w:t xml:space="preserve"> с точки зрения пешеходной доступности от остановок общественного транспорта. </w:t>
      </w:r>
    </w:p>
    <w:p w:rsidR="006954C2" w:rsidRDefault="00446060">
      <w:pPr>
        <w:ind w:left="-15" w:right="54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</w:t>
      </w:r>
      <w:r>
        <w:t xml:space="preserve">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6954C2" w:rsidRDefault="00446060">
      <w:pPr>
        <w:ind w:left="-15" w:right="54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</w:t>
      </w:r>
      <w:r>
        <w:t xml:space="preserve">дке, установленном Правительством Российской Федерации, и транспортных средств, перевозящих таких инвалидов и (или) детей- инвалидов. </w:t>
      </w:r>
    </w:p>
    <w:p w:rsidR="006954C2" w:rsidRDefault="00446060">
      <w:pPr>
        <w:ind w:left="-15" w:right="54"/>
      </w:pPr>
      <w:r>
        <w:t>В целях обеспечения беспрепятственного доступа заявителей, в том числе передвигающихся на инвалидных колясках, вход в зда</w:t>
      </w:r>
      <w:r>
        <w:t>ние и помещения, в которых предоставляется государственной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</w:t>
      </w:r>
      <w:r>
        <w:t xml:space="preserve">е инвалидов, в соответствии с законодательством Российской Федерации о социальной защите инвалидов. </w:t>
      </w:r>
    </w:p>
    <w:p w:rsidR="006954C2" w:rsidRDefault="00446060">
      <w:pPr>
        <w:ind w:left="-15" w:right="54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</w:t>
      </w:r>
      <w:r>
        <w:t xml:space="preserve">ждение и юридический адрес; режим работы; график приема; номера телефонов для справок. </w:t>
      </w:r>
    </w:p>
    <w:p w:rsidR="006954C2" w:rsidRDefault="00446060">
      <w:pPr>
        <w:ind w:left="-15" w:right="54"/>
      </w:pPr>
      <w:r>
        <w:t xml:space="preserve">Помещения, в которых предоставляется государственная услуга, должны соответствовать санитарно-эпидемиологическим правилам и нормативам. </w:t>
      </w:r>
    </w:p>
    <w:p w:rsidR="006954C2" w:rsidRDefault="00446060">
      <w:pPr>
        <w:ind w:left="-15" w:right="54"/>
      </w:pPr>
      <w:r>
        <w:t>Помещения, в которых предоставл</w:t>
      </w:r>
      <w:r>
        <w:t xml:space="preserve">яется государственная услуга, оснащаются: </w:t>
      </w:r>
    </w:p>
    <w:p w:rsidR="006954C2" w:rsidRDefault="00446060">
      <w:pPr>
        <w:spacing w:after="3"/>
        <w:ind w:left="708" w:right="1528" w:firstLine="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6954C2" w:rsidRDefault="00446060">
      <w:pPr>
        <w:ind w:left="-15" w:right="54"/>
      </w:pPr>
      <w:r>
        <w:lastRenderedPageBreak/>
        <w:t>Зал ожидания За</w:t>
      </w:r>
      <w:r>
        <w:t xml:space="preserve">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6954C2" w:rsidRDefault="00446060">
      <w:pPr>
        <w:ind w:left="-15" w:right="54"/>
      </w:pPr>
      <w:r>
        <w:t>Тексты материалов, размещенных на информационном стенде, печатаются удо</w:t>
      </w:r>
      <w:r>
        <w:t xml:space="preserve">бным для чтения шрифтом, без исправлений, с выделением наиболее важных мест полужирным шрифтом. </w:t>
      </w:r>
    </w:p>
    <w:p w:rsidR="006954C2" w:rsidRDefault="00446060">
      <w:pPr>
        <w:ind w:left="-15" w:right="54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6954C2" w:rsidRDefault="00446060">
      <w:pPr>
        <w:ind w:left="-15" w:right="54"/>
      </w:pPr>
      <w:r>
        <w:t>Места приема Заявителей оборудуются</w:t>
      </w:r>
      <w:r>
        <w:t xml:space="preserve"> информационными табличками (вывесками) с указанием: </w:t>
      </w:r>
    </w:p>
    <w:p w:rsidR="006954C2" w:rsidRDefault="00446060">
      <w:pPr>
        <w:ind w:left="708" w:right="54" w:firstLine="0"/>
      </w:pPr>
      <w:r>
        <w:t xml:space="preserve">номера кабинета и наименования отдела; </w:t>
      </w:r>
    </w:p>
    <w:p w:rsidR="006954C2" w:rsidRDefault="00446060">
      <w:pPr>
        <w:ind w:left="708" w:right="54" w:firstLine="0"/>
      </w:pPr>
      <w:r>
        <w:t xml:space="preserve">фамилии, имени и отчества (последнее - при наличии), должности </w:t>
      </w:r>
    </w:p>
    <w:p w:rsidR="006954C2" w:rsidRDefault="00446060">
      <w:pPr>
        <w:ind w:left="693" w:right="3798" w:hanging="708"/>
      </w:pPr>
      <w:r>
        <w:t xml:space="preserve">ответственного лица за прием документов; графика приема Заявителей. </w:t>
      </w:r>
    </w:p>
    <w:p w:rsidR="006954C2" w:rsidRDefault="00446060">
      <w:pPr>
        <w:ind w:left="-15" w:right="54"/>
      </w:pPr>
      <w:r>
        <w:t>Рабочее место каждого ответст</w:t>
      </w:r>
      <w:r>
        <w:t xml:space="preserve">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6954C2" w:rsidRDefault="00446060">
      <w:pPr>
        <w:ind w:left="-15" w:right="54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6954C2" w:rsidRDefault="00446060">
      <w:pPr>
        <w:ind w:left="708" w:right="54" w:firstLine="0"/>
      </w:pPr>
      <w:r>
        <w:t xml:space="preserve">При предоставлении государственной услуги инвалидам обеспечиваются: </w:t>
      </w:r>
    </w:p>
    <w:p w:rsidR="006954C2" w:rsidRDefault="00446060">
      <w:pPr>
        <w:ind w:left="708" w:right="54" w:firstLine="0"/>
      </w:pPr>
      <w:r>
        <w:t>возможность беспрепятственного досту</w:t>
      </w:r>
      <w:r>
        <w:t xml:space="preserve">па к объекту (зданию, помещению), </w:t>
      </w:r>
    </w:p>
    <w:p w:rsidR="006954C2" w:rsidRDefault="00446060">
      <w:pPr>
        <w:ind w:left="693" w:right="54" w:hanging="708"/>
      </w:pPr>
      <w:r>
        <w:t xml:space="preserve">в котором предоставляется государственная услуга; возможность самостоятельного передвижения по территории, на которой </w:t>
      </w:r>
    </w:p>
    <w:p w:rsidR="006954C2" w:rsidRDefault="00446060">
      <w:pPr>
        <w:ind w:left="-15" w:right="54" w:firstLine="0"/>
      </w:pPr>
      <w:r>
        <w:t>расположены здания и помещения, в которых предоставляется государственная услуга, а также входа в таки</w:t>
      </w:r>
      <w:r>
        <w:t xml:space="preserve">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</w:t>
      </w:r>
    </w:p>
    <w:p w:rsidR="006954C2" w:rsidRDefault="00446060">
      <w:pPr>
        <w:ind w:left="-15" w:right="54" w:firstLine="0"/>
      </w:pPr>
      <w:r>
        <w:t>и самостоятельного передвижения; надлежащее размещение оборудова</w:t>
      </w:r>
      <w:r>
        <w:t xml:space="preserve">ния и носителей информации, необходимых для обеспечения беспрепятственного доступа инвалидов зданиям и помещениям, </w:t>
      </w:r>
      <w:r>
        <w:tab/>
        <w:t xml:space="preserve">в </w:t>
      </w:r>
      <w:r>
        <w:tab/>
        <w:t xml:space="preserve">которых </w:t>
      </w:r>
      <w:r>
        <w:tab/>
        <w:t xml:space="preserve">предоставляется </w:t>
      </w:r>
      <w:r>
        <w:tab/>
        <w:t xml:space="preserve">государственная </w:t>
      </w:r>
    </w:p>
    <w:p w:rsidR="006954C2" w:rsidRDefault="00446060">
      <w:pPr>
        <w:ind w:left="-15" w:right="54" w:firstLine="0"/>
      </w:pPr>
      <w:r>
        <w:t>услуга, и к государственной услуге с учетом ограничений их жизнедеятельности; дублирование нео</w:t>
      </w:r>
      <w:r>
        <w:t xml:space="preserve">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6954C2" w:rsidRDefault="00446060">
      <w:pPr>
        <w:ind w:left="-15" w:right="54"/>
      </w:pPr>
      <w:r>
        <w:t>допуск собаки-проводника п</w:t>
      </w:r>
      <w:r>
        <w:t xml:space="preserve">ри наличии документа, подтверждающего ее специальное обучение, на объекты (здания, помещения), в которых предоставляются государственные услуги; оказание инвалидам помощи в преодолении барьеров, мешающих </w:t>
      </w:r>
    </w:p>
    <w:p w:rsidR="006954C2" w:rsidRDefault="00446060">
      <w:pPr>
        <w:ind w:left="-15" w:right="54" w:firstLine="0"/>
      </w:pPr>
      <w:r>
        <w:t>получению ими государственной услуги наравне с друг</w:t>
      </w:r>
      <w:r>
        <w:t xml:space="preserve">ими лицами.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1481" w:right="68" w:hanging="10"/>
        <w:jc w:val="left"/>
      </w:pPr>
      <w:r>
        <w:rPr>
          <w:b/>
        </w:rPr>
        <w:t xml:space="preserve">Показатели доступности и качества государственной услуги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 xml:space="preserve">2.22. Основными показателями доступности предоставления государственной услуги являются: </w:t>
      </w:r>
    </w:p>
    <w:p w:rsidR="006954C2" w:rsidRDefault="00446060">
      <w:pPr>
        <w:spacing w:line="259" w:lineRule="auto"/>
        <w:ind w:left="10" w:right="56" w:hanging="10"/>
        <w:jc w:val="right"/>
      </w:pPr>
      <w:r>
        <w:t xml:space="preserve">наличие полной и понятной информации о порядке, сроках и ходе </w:t>
      </w:r>
    </w:p>
    <w:p w:rsidR="006954C2" w:rsidRDefault="00446060">
      <w:pPr>
        <w:tabs>
          <w:tab w:val="center" w:pos="3660"/>
          <w:tab w:val="center" w:pos="5832"/>
          <w:tab w:val="center" w:pos="7060"/>
          <w:tab w:val="right" w:pos="9984"/>
        </w:tabs>
        <w:ind w:left="-15" w:right="0" w:firstLine="0"/>
        <w:jc w:val="left"/>
      </w:pPr>
      <w:r>
        <w:t xml:space="preserve">предоставления </w:t>
      </w:r>
      <w:r>
        <w:tab/>
        <w:t xml:space="preserve">государственной </w:t>
      </w:r>
      <w:r>
        <w:tab/>
        <w:t xml:space="preserve">услуги </w:t>
      </w:r>
      <w:r>
        <w:tab/>
        <w:t xml:space="preserve">в </w:t>
      </w:r>
      <w:r>
        <w:tab/>
        <w:t>информационно-</w:t>
      </w:r>
    </w:p>
    <w:p w:rsidR="006954C2" w:rsidRDefault="00446060">
      <w:pPr>
        <w:ind w:left="-15" w:right="54" w:firstLine="0"/>
      </w:pPr>
      <w:r>
        <w:lastRenderedPageBreak/>
        <w:t xml:space="preserve">телекоммуникационных сетях общего пользования (в том числе в сети </w:t>
      </w:r>
    </w:p>
    <w:p w:rsidR="006954C2" w:rsidRDefault="00446060">
      <w:pPr>
        <w:ind w:left="693" w:right="54" w:hanging="708"/>
      </w:pPr>
      <w:r>
        <w:t xml:space="preserve">«Интернет»), средствах массовой информации; возможность получения заявителем уведомлений о предоставлении </w:t>
      </w:r>
    </w:p>
    <w:p w:rsidR="006954C2" w:rsidRDefault="00446060">
      <w:pPr>
        <w:ind w:left="693" w:right="54" w:hanging="708"/>
      </w:pPr>
      <w:r>
        <w:t xml:space="preserve">государственной услуги </w:t>
      </w:r>
      <w:r>
        <w:t xml:space="preserve">с помощью ЕПГУ; возможность получения информации о ходе предоставления </w:t>
      </w:r>
    </w:p>
    <w:p w:rsidR="006954C2" w:rsidRDefault="00446060">
      <w:pPr>
        <w:ind w:left="-15" w:right="54" w:firstLine="0"/>
      </w:pPr>
      <w:r>
        <w:t>государственной услуги, в том числе с использованием информационно-</w:t>
      </w:r>
    </w:p>
    <w:p w:rsidR="006954C2" w:rsidRDefault="00446060">
      <w:pPr>
        <w:ind w:left="-15" w:right="54" w:firstLine="0"/>
      </w:pPr>
      <w:r>
        <w:t xml:space="preserve">­коммуникационных технологий; возможность либо невозможность получения государственной услуги в многофункциональном </w:t>
      </w:r>
      <w:r>
        <w:t xml:space="preserve">центре,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 (комплексный запрос); </w:t>
      </w:r>
    </w:p>
    <w:p w:rsidR="006954C2" w:rsidRDefault="00446060">
      <w:pPr>
        <w:ind w:left="-15" w:right="54"/>
      </w:pPr>
      <w:r>
        <w:t>2.23. Основными показателями качеств</w:t>
      </w:r>
      <w:r>
        <w:t xml:space="preserve">а предоставления государственной услуги являются: </w:t>
      </w:r>
    </w:p>
    <w:p w:rsidR="006954C2" w:rsidRDefault="00446060">
      <w:pPr>
        <w:ind w:left="-15" w:right="54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</w:t>
      </w:r>
      <w:r>
        <w:t xml:space="preserve">ажданина с должностными лицами, участвующими в предоставлении государственной услуги; отсутствие обоснованных жалоб на действия (бездействие) сотрудников и </w:t>
      </w:r>
    </w:p>
    <w:p w:rsidR="006954C2" w:rsidRDefault="00446060">
      <w:pPr>
        <w:ind w:left="693" w:right="54" w:hanging="708"/>
      </w:pPr>
      <w:r>
        <w:t xml:space="preserve">их некорректное (невнимательное) отношение к заявителям; отсутствие нарушений установленных сроков </w:t>
      </w:r>
      <w:r>
        <w:t xml:space="preserve">в процессе предоставления </w:t>
      </w:r>
    </w:p>
    <w:p w:rsidR="006954C2" w:rsidRDefault="00446060">
      <w:pPr>
        <w:spacing w:after="43"/>
        <w:ind w:left="-15" w:right="54" w:firstLine="0"/>
      </w:pPr>
      <w:r>
        <w:t xml:space="preserve">государственной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</w:t>
      </w:r>
      <w:r>
        <w:t xml:space="preserve">которых вынесены решения об удовлетворении (частичном удовлетворении) требований заявителей. </w:t>
      </w:r>
    </w:p>
    <w:p w:rsidR="006954C2" w:rsidRDefault="00446060">
      <w:pPr>
        <w:spacing w:after="501" w:line="259" w:lineRule="auto"/>
        <w:ind w:right="50" w:firstLine="0"/>
        <w:jc w:val="center"/>
      </w:pPr>
      <w:r>
        <w:rPr>
          <w:b/>
          <w:sz w:val="4"/>
        </w:rPr>
        <w:t xml:space="preserve"> </w:t>
      </w:r>
    </w:p>
    <w:p w:rsidR="006954C2" w:rsidRDefault="00446060">
      <w:pPr>
        <w:ind w:left="394" w:right="68" w:hanging="192"/>
        <w:jc w:val="left"/>
      </w:pPr>
      <w:r>
        <w:rPr>
          <w:b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центрах, особенности </w:t>
      </w:r>
    </w:p>
    <w:p w:rsidR="006954C2" w:rsidRDefault="00446060">
      <w:pPr>
        <w:ind w:left="81" w:right="68" w:hanging="10"/>
        <w:jc w:val="left"/>
      </w:pPr>
      <w:r>
        <w:rPr>
          <w:b/>
        </w:rPr>
        <w:t>предоставления государств</w:t>
      </w:r>
      <w:r>
        <w:rPr>
          <w:b/>
        </w:rPr>
        <w:t>енной услуги по экстерриториальному принципу и особенности предоставления государственной услуги в электронной форме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21" w:right="0" w:firstLine="0"/>
        <w:jc w:val="center"/>
      </w:pPr>
      <w:r>
        <w:t xml:space="preserve"> </w:t>
      </w:r>
    </w:p>
    <w:p w:rsidR="006954C2" w:rsidRDefault="00446060">
      <w:pPr>
        <w:ind w:left="-15" w:right="54" w:firstLine="852"/>
      </w:pPr>
      <w:r>
        <w:t xml:space="preserve">2.24. При обращении заявителя за предоставлением государственной </w:t>
      </w:r>
      <w:r>
        <w:t xml:space="preserve">услуги в многофункциональный центр работник многофункционального центра осуществляет действия, предусмотренные настоящим Административным регламентом и соглашением о взаимодействии, заключенным между многофункциональным центром и Уполномоченным органом. </w:t>
      </w:r>
    </w:p>
    <w:p w:rsidR="006954C2" w:rsidRDefault="00446060">
      <w:pPr>
        <w:ind w:left="-15" w:right="54" w:firstLine="852"/>
      </w:pPr>
      <w:r>
        <w:t>М</w:t>
      </w:r>
      <w:r>
        <w:t>ногофункциональный центр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</w:t>
      </w:r>
      <w:r>
        <w:t xml:space="preserve">го рабочего дня после принятия заявления. </w:t>
      </w:r>
    </w:p>
    <w:p w:rsidR="006954C2" w:rsidRDefault="00446060">
      <w:pPr>
        <w:ind w:left="-15" w:right="54" w:firstLine="852"/>
      </w:pPr>
      <w:r>
        <w:t>2.25.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</w:t>
      </w:r>
      <w:r>
        <w:t xml:space="preserve">кциональном центре. </w:t>
      </w:r>
    </w:p>
    <w:p w:rsidR="006954C2" w:rsidRDefault="00446060">
      <w:pPr>
        <w:ind w:left="-15" w:right="54" w:firstLine="852"/>
      </w:pPr>
      <w:r>
        <w:lastRenderedPageBreak/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6954C2" w:rsidRDefault="00446060">
      <w:pPr>
        <w:ind w:left="-15" w:right="54" w:firstLine="852"/>
      </w:pPr>
      <w:r>
        <w:t>В этом случае Заявитель или его представитель авторизуется на ЕПГУ посредством подтвержденно</w:t>
      </w:r>
      <w:r>
        <w:t xml:space="preserve">й учетной записи в ЕСИА, заполняет заявление о предоставлении государственной услуги с использованием интерактивной формы в электронном виде. </w:t>
      </w:r>
    </w:p>
    <w:p w:rsidR="006954C2" w:rsidRDefault="00446060">
      <w:pPr>
        <w:ind w:left="-15" w:right="54" w:firstLine="852"/>
      </w:pPr>
      <w:r>
        <w:t>Заполненное заявление о предоставлении государственной услуги отправляется Заявителем вместе с прикрепленными эле</w:t>
      </w:r>
      <w:r>
        <w:t>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</w:t>
      </w:r>
      <w:r>
        <w:t xml:space="preserve">еля, уполномоченного на подписание заявления. </w:t>
      </w:r>
    </w:p>
    <w:p w:rsidR="006954C2" w:rsidRDefault="00446060">
      <w:pPr>
        <w:ind w:left="-15" w:right="54" w:firstLine="852"/>
      </w:pPr>
      <w:r>
        <w:t>Результаты предоставления государственной услуги, указанные  в пункте 2.5 настоящего Административного регламента, направляются Заявителю, представителю в личный кабинет на ЕПГУ в форме электронного документа,</w:t>
      </w:r>
      <w:r>
        <w:t xml:space="preserve">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6954C2" w:rsidRDefault="00446060">
      <w:pPr>
        <w:ind w:left="-15" w:right="54" w:firstLine="852"/>
      </w:pPr>
      <w:r>
        <w:t>В случае направления заявления посредством ЕПГУ результат предоставления государственн</w:t>
      </w:r>
      <w:r>
        <w:t xml:space="preserve">ой услуги также может быть выдан Заявителю на бумажном носителе в многофункциональном центре в порядке, предусмотренном пунктом 4.9 настоящего Административного регламента. </w:t>
      </w:r>
    </w:p>
    <w:p w:rsidR="006954C2" w:rsidRDefault="00446060">
      <w:pPr>
        <w:ind w:left="852" w:right="54" w:firstLine="0"/>
      </w:pPr>
      <w:r>
        <w:t xml:space="preserve">2.27. Электронные документы представляются в следующих форматах: </w:t>
      </w:r>
    </w:p>
    <w:p w:rsidR="006954C2" w:rsidRDefault="00446060">
      <w:pPr>
        <w:tabs>
          <w:tab w:val="center" w:pos="2835"/>
          <w:tab w:val="center" w:pos="584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а) xml - для фо</w:t>
      </w:r>
      <w:r>
        <w:t xml:space="preserve">рмализованных </w:t>
      </w:r>
      <w:r>
        <w:tab/>
        <w:t xml:space="preserve">документов;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б) doc, docx, odt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6954C2" w:rsidRDefault="00446060">
      <w:pPr>
        <w:ind w:left="852" w:right="54" w:firstLine="0"/>
      </w:pPr>
      <w:r>
        <w:t xml:space="preserve">в) xls, xlsx, ods - для документов, содержащих расчеты; </w:t>
      </w:r>
    </w:p>
    <w:p w:rsidR="006954C2" w:rsidRDefault="00446060">
      <w:pPr>
        <w:ind w:left="-15" w:right="54" w:firstLine="852"/>
      </w:pPr>
      <w:r>
        <w:t>г) pdf, jpg, j</w:t>
      </w:r>
      <w:r>
        <w:t xml:space="preserve">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6954C2" w:rsidRDefault="00446060">
      <w:pPr>
        <w:ind w:left="-15" w:right="54" w:firstLine="852"/>
      </w:pPr>
      <w:r>
        <w:t>Допускается формирование э</w:t>
      </w:r>
      <w:r>
        <w:t>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</w:t>
      </w:r>
      <w:r>
        <w:t xml:space="preserve">имов: </w:t>
      </w:r>
    </w:p>
    <w:p w:rsidR="006954C2" w:rsidRDefault="00446060">
      <w:pPr>
        <w:numPr>
          <w:ilvl w:val="0"/>
          <w:numId w:val="1"/>
        </w:numPr>
        <w:ind w:right="54" w:firstLine="852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6954C2" w:rsidRDefault="00446060">
      <w:pPr>
        <w:numPr>
          <w:ilvl w:val="0"/>
          <w:numId w:val="1"/>
        </w:numPr>
        <w:ind w:right="54" w:firstLine="852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6954C2" w:rsidRDefault="00446060">
      <w:pPr>
        <w:numPr>
          <w:ilvl w:val="0"/>
          <w:numId w:val="1"/>
        </w:numPr>
        <w:ind w:right="54" w:firstLine="852"/>
      </w:pPr>
      <w:r>
        <w:t>«цветной» или «режим полной цветопередач</w:t>
      </w:r>
      <w:r>
        <w:t xml:space="preserve">и» (при наличии в документе цветных графических изображений либо цветного текста); </w:t>
      </w:r>
    </w:p>
    <w:p w:rsidR="006954C2" w:rsidRDefault="00446060">
      <w:pPr>
        <w:numPr>
          <w:ilvl w:val="0"/>
          <w:numId w:val="1"/>
        </w:numPr>
        <w:ind w:right="54" w:firstLine="852"/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6954C2" w:rsidRDefault="00446060">
      <w:pPr>
        <w:numPr>
          <w:ilvl w:val="0"/>
          <w:numId w:val="1"/>
        </w:numPr>
        <w:ind w:right="54" w:firstLine="852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6954C2" w:rsidRDefault="00446060">
      <w:pPr>
        <w:ind w:left="852" w:right="54" w:firstLine="0"/>
      </w:pPr>
      <w:r>
        <w:t xml:space="preserve">Электронные документы должны обеспечивать: </w:t>
      </w:r>
    </w:p>
    <w:p w:rsidR="006954C2" w:rsidRDefault="00446060">
      <w:pPr>
        <w:numPr>
          <w:ilvl w:val="0"/>
          <w:numId w:val="1"/>
        </w:numPr>
        <w:ind w:right="54" w:firstLine="852"/>
      </w:pPr>
      <w:r>
        <w:t xml:space="preserve">возможность идентифицировать документ и количество листов в документе; </w:t>
      </w:r>
    </w:p>
    <w:p w:rsidR="006954C2" w:rsidRDefault="00446060">
      <w:pPr>
        <w:numPr>
          <w:ilvl w:val="0"/>
          <w:numId w:val="1"/>
        </w:numPr>
        <w:ind w:right="54" w:firstLine="852"/>
      </w:pPr>
      <w:r>
        <w:lastRenderedPageBreak/>
        <w:t>для до</w:t>
      </w:r>
      <w:r>
        <w:t xml:space="preserve">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954C2" w:rsidRDefault="00446060">
      <w:pPr>
        <w:ind w:left="-15" w:right="54" w:firstLine="852"/>
      </w:pPr>
      <w:r>
        <w:t>Документы, подлежащие представлению в форматах xls, xlsx или ods</w:t>
      </w:r>
      <w:r>
        <w:t xml:space="preserve">, формируются в виде отдельного электронного документа.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t xml:space="preserve">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</w:t>
      </w:r>
      <w:r>
        <w:rPr>
          <w:b/>
        </w:rPr>
        <w:t xml:space="preserve">нной форме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spacing w:after="10"/>
        <w:ind w:left="57" w:right="110" w:hanging="10"/>
        <w:jc w:val="center"/>
      </w:pPr>
      <w:r>
        <w:rPr>
          <w:b/>
        </w:rPr>
        <w:t xml:space="preserve">Исчерпывающий перечень административных процедур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 xml:space="preserve">3.1. Предоставление государственной услуги включает в себя следующие административные процедуры: </w:t>
      </w:r>
    </w:p>
    <w:p w:rsidR="006954C2" w:rsidRDefault="00446060">
      <w:pPr>
        <w:ind w:left="708" w:right="54" w:firstLine="0"/>
      </w:pPr>
      <w:r>
        <w:t xml:space="preserve">3.1.1. проверка документов и регистрация заявления; </w:t>
      </w:r>
    </w:p>
    <w:p w:rsidR="006954C2" w:rsidRDefault="00446060">
      <w:pPr>
        <w:ind w:left="-15" w:right="54"/>
      </w:pPr>
      <w:r>
        <w:t xml:space="preserve">3.1.2.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 </w:t>
      </w:r>
    </w:p>
    <w:p w:rsidR="006954C2" w:rsidRDefault="00446060">
      <w:pPr>
        <w:ind w:left="708" w:right="54" w:firstLine="0"/>
      </w:pPr>
      <w:r>
        <w:t xml:space="preserve">3.1.3. рассмотрение документов и сведений;  </w:t>
      </w:r>
    </w:p>
    <w:p w:rsidR="006954C2" w:rsidRDefault="00446060">
      <w:pPr>
        <w:ind w:left="708" w:right="54" w:firstLine="0"/>
      </w:pPr>
      <w:r>
        <w:t xml:space="preserve">3.1.4. принятие решения;  </w:t>
      </w:r>
    </w:p>
    <w:p w:rsidR="006954C2" w:rsidRDefault="00446060">
      <w:pPr>
        <w:ind w:left="708" w:right="54" w:firstLine="0"/>
      </w:pPr>
      <w:r>
        <w:t>3.1.5. выдача р</w:t>
      </w:r>
      <w:r>
        <w:t xml:space="preserve">езультата; </w:t>
      </w:r>
    </w:p>
    <w:p w:rsidR="006954C2" w:rsidRDefault="00446060">
      <w:pPr>
        <w:ind w:left="-15" w:right="54"/>
      </w:pPr>
      <w:r>
        <w:t xml:space="preserve">3.1.6. внесение результата государственной услуги в реестр юридически значимых записей. </w:t>
      </w:r>
    </w:p>
    <w:p w:rsidR="006954C2" w:rsidRDefault="00446060">
      <w:pPr>
        <w:ind w:left="-15" w:right="54"/>
      </w:pPr>
      <w: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71" w:right="68" w:firstLine="706"/>
        <w:jc w:val="left"/>
      </w:pPr>
      <w:r>
        <w:rPr>
          <w:b/>
        </w:rPr>
        <w:t>Перечень административных процедур (действий</w:t>
      </w:r>
      <w:r>
        <w:rPr>
          <w:b/>
        </w:rPr>
        <w:t xml:space="preserve">) при предоставлении государственной услуги в электронной форме, в том числе с использованием </w:t>
      </w:r>
    </w:p>
    <w:p w:rsidR="006954C2" w:rsidRDefault="00446060">
      <w:pPr>
        <w:spacing w:after="10"/>
        <w:ind w:left="57" w:right="107" w:hanging="10"/>
        <w:jc w:val="center"/>
      </w:pPr>
      <w:r>
        <w:rPr>
          <w:b/>
        </w:rPr>
        <w:t xml:space="preserve">Единого портала </w:t>
      </w:r>
    </w:p>
    <w:p w:rsidR="006954C2" w:rsidRDefault="00446060">
      <w:pPr>
        <w:spacing w:after="0" w:line="259" w:lineRule="auto"/>
        <w:ind w:left="716" w:right="0" w:firstLine="0"/>
        <w:jc w:val="center"/>
      </w:pPr>
      <w:r>
        <w:t xml:space="preserve"> </w:t>
      </w:r>
    </w:p>
    <w:p w:rsidR="006954C2" w:rsidRDefault="00446060">
      <w:pPr>
        <w:spacing w:after="25"/>
        <w:ind w:left="-15" w:right="54"/>
      </w:pPr>
      <w:r>
        <w:t xml:space="preserve">3.2. При предоставлении государственной услуги в электронной форме заявителю обеспечиваются: </w:t>
      </w:r>
    </w:p>
    <w:p w:rsidR="006954C2" w:rsidRDefault="00446060">
      <w:pPr>
        <w:tabs>
          <w:tab w:val="center" w:pos="1337"/>
          <w:tab w:val="center" w:pos="3138"/>
          <w:tab w:val="center" w:pos="4377"/>
          <w:tab w:val="center" w:pos="5344"/>
          <w:tab w:val="center" w:pos="6316"/>
          <w:tab w:val="center" w:pos="7208"/>
          <w:tab w:val="right" w:pos="998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получение </w:t>
      </w:r>
      <w:r>
        <w:tab/>
        <w:t xml:space="preserve">информации </w:t>
      </w:r>
      <w:r>
        <w:tab/>
        <w:t xml:space="preserve">о </w:t>
      </w:r>
      <w:r>
        <w:tab/>
        <w:t xml:space="preserve">порядке </w:t>
      </w:r>
      <w:r>
        <w:tab/>
        <w:t xml:space="preserve">и </w:t>
      </w:r>
      <w:r>
        <w:tab/>
        <w:t xml:space="preserve">сроках </w:t>
      </w:r>
      <w:r>
        <w:tab/>
        <w:t>п</w:t>
      </w:r>
      <w:r>
        <w:t xml:space="preserve">редоставления </w:t>
      </w:r>
    </w:p>
    <w:p w:rsidR="006954C2" w:rsidRDefault="00446060">
      <w:pPr>
        <w:ind w:left="-15" w:right="54" w:firstLine="0"/>
      </w:pPr>
      <w:r>
        <w:t xml:space="preserve">государственной услуги; </w:t>
      </w:r>
    </w:p>
    <w:p w:rsidR="006954C2" w:rsidRDefault="00446060">
      <w:pPr>
        <w:tabs>
          <w:tab w:val="center" w:pos="1103"/>
          <w:tab w:val="center" w:pos="1968"/>
          <w:tab w:val="center" w:pos="2810"/>
          <w:tab w:val="center" w:pos="3582"/>
          <w:tab w:val="center" w:pos="4319"/>
          <w:tab w:val="center" w:pos="5864"/>
          <w:tab w:val="center" w:pos="7285"/>
          <w:tab w:val="center" w:pos="8249"/>
          <w:tab w:val="right" w:pos="998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запись </w:t>
      </w:r>
      <w:r>
        <w:tab/>
        <w:t xml:space="preserve">на </w:t>
      </w:r>
      <w:r>
        <w:tab/>
        <w:t xml:space="preserve">прием </w:t>
      </w:r>
      <w:r>
        <w:tab/>
        <w:t xml:space="preserve">в </w:t>
      </w:r>
      <w:r>
        <w:tab/>
        <w:t xml:space="preserve">орган </w:t>
      </w:r>
      <w:r>
        <w:tab/>
        <w:t xml:space="preserve">(организацию) </w:t>
      </w:r>
      <w:r>
        <w:tab/>
        <w:t xml:space="preserve">для </w:t>
      </w:r>
      <w:r>
        <w:tab/>
        <w:t xml:space="preserve">подачи </w:t>
      </w:r>
      <w:r>
        <w:tab/>
        <w:t xml:space="preserve">запроса </w:t>
      </w:r>
    </w:p>
    <w:p w:rsidR="006954C2" w:rsidRDefault="00446060">
      <w:pPr>
        <w:ind w:left="693" w:right="2992" w:hanging="708"/>
      </w:pPr>
      <w:r>
        <w:t xml:space="preserve">о предоставлении государственной услуги; формирование заявления; </w:t>
      </w:r>
    </w:p>
    <w:p w:rsidR="006954C2" w:rsidRDefault="00446060">
      <w:pPr>
        <w:ind w:left="708" w:right="54" w:firstLine="0"/>
      </w:pPr>
      <w:r>
        <w:t xml:space="preserve">прием и регистрация Уполномоченным органом заявления и иных </w:t>
      </w:r>
    </w:p>
    <w:p w:rsidR="006954C2" w:rsidRDefault="00446060">
      <w:pPr>
        <w:spacing w:after="3"/>
        <w:ind w:left="693" w:right="444" w:hanging="708"/>
        <w:jc w:val="left"/>
      </w:pPr>
      <w:r>
        <w:t xml:space="preserve">документов, необходимых для предоставления государственной услуги; получение сведений о ходе рассмотрения заявления; получение результата предоставления государственной услуги; осуществление оценки качества предоставления государственной услуги. </w:t>
      </w:r>
    </w:p>
    <w:p w:rsidR="006954C2" w:rsidRDefault="00446060">
      <w:pPr>
        <w:spacing w:after="254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lastRenderedPageBreak/>
        <w:t>Порядок</w:t>
      </w:r>
      <w:r>
        <w:rPr>
          <w:b/>
        </w:rPr>
        <w:t xml:space="preserve"> осуществления административных процедур (действий) в электронной форме, в том числе с использованием Единого портала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ind w:left="-15" w:right="54" w:firstLine="852"/>
      </w:pPr>
      <w:r>
        <w:t xml:space="preserve">3.3. Получение информации о порядке и сроках предоставления государственной услуги. </w:t>
      </w:r>
    </w:p>
    <w:p w:rsidR="006954C2" w:rsidRDefault="00446060">
      <w:pPr>
        <w:ind w:left="852" w:right="54" w:firstLine="0"/>
      </w:pPr>
      <w:r>
        <w:t xml:space="preserve">На ЕПГУ размещается следующая информация: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 круг Заявителей;  </w:t>
      </w:r>
    </w:p>
    <w:p w:rsidR="006954C2" w:rsidRDefault="00446060">
      <w:pPr>
        <w:ind w:left="852" w:right="54" w:firstLine="0"/>
      </w:pPr>
      <w:r>
        <w:t>срок пред</w:t>
      </w:r>
      <w:r>
        <w:t xml:space="preserve">оставления государственной услуги;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результаты </w:t>
      </w:r>
      <w:r>
        <w:tab/>
        <w:t xml:space="preserve">предоставления </w:t>
      </w:r>
      <w:r>
        <w:tab/>
        <w:t xml:space="preserve">государственной </w:t>
      </w:r>
      <w:r>
        <w:tab/>
        <w:t xml:space="preserve">услуги, </w:t>
      </w:r>
      <w:r>
        <w:tab/>
        <w:t xml:space="preserve">порядок представления </w:t>
      </w:r>
      <w:r>
        <w:tab/>
        <w:t xml:space="preserve">документа, </w:t>
      </w:r>
      <w:r>
        <w:tab/>
        <w:t xml:space="preserve">являющегося </w:t>
      </w:r>
      <w:r>
        <w:tab/>
        <w:t xml:space="preserve">результатом </w:t>
      </w:r>
      <w:r>
        <w:tab/>
        <w:t xml:space="preserve">предоставления государственной услуги; размер </w:t>
      </w:r>
      <w:r>
        <w:tab/>
        <w:t xml:space="preserve">государственной </w:t>
      </w:r>
      <w:r>
        <w:tab/>
        <w:t xml:space="preserve">пошлины, </w:t>
      </w:r>
      <w:r>
        <w:tab/>
        <w:t xml:space="preserve">взимаемой </w:t>
      </w:r>
      <w:r>
        <w:tab/>
        <w:t xml:space="preserve">за </w:t>
      </w:r>
      <w:r>
        <w:tab/>
        <w:t xml:space="preserve">предоставление </w:t>
      </w:r>
    </w:p>
    <w:p w:rsidR="006954C2" w:rsidRDefault="00446060">
      <w:pPr>
        <w:ind w:left="837" w:right="54" w:hanging="852"/>
      </w:pPr>
      <w:r>
        <w:t xml:space="preserve">государственной услуги; исчерпывающий перечень оснований для приостановления или отказа в </w:t>
      </w:r>
    </w:p>
    <w:p w:rsidR="006954C2" w:rsidRDefault="00446060">
      <w:pPr>
        <w:ind w:left="-15" w:right="54" w:firstLine="0"/>
      </w:pPr>
      <w:r>
        <w:t xml:space="preserve">предоставлении государственной услуги;  о праве Заявителя на досудебное (внесудебное) обжалование действий (бездействия) и решений, принятых (осуществляемых) в ходе </w:t>
      </w:r>
      <w:r>
        <w:t xml:space="preserve">предоставления государственной услуги;  </w:t>
      </w:r>
    </w:p>
    <w:p w:rsidR="006954C2" w:rsidRDefault="00446060">
      <w:pPr>
        <w:tabs>
          <w:tab w:val="center" w:pos="2836"/>
          <w:tab w:val="center" w:pos="5852"/>
          <w:tab w:val="center" w:pos="8040"/>
          <w:tab w:val="right" w:pos="9984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формы заявлений (уведомлений, </w:t>
      </w:r>
      <w:r>
        <w:tab/>
        <w:t xml:space="preserve">сообщений), </w:t>
      </w:r>
      <w:r>
        <w:tab/>
        <w:t xml:space="preserve">используемые </w:t>
      </w:r>
      <w:r>
        <w:tab/>
        <w:t xml:space="preserve">при </w:t>
      </w:r>
    </w:p>
    <w:p w:rsidR="006954C2" w:rsidRDefault="00446060">
      <w:pPr>
        <w:ind w:left="-15" w:right="54" w:firstLine="0"/>
      </w:pPr>
      <w:r>
        <w:t xml:space="preserve">предоставлении государственной услуги.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Информация </w:t>
      </w:r>
      <w:r>
        <w:tab/>
        <w:t xml:space="preserve">на </w:t>
      </w:r>
      <w:r>
        <w:tab/>
        <w:t xml:space="preserve">ЕПГУ </w:t>
      </w:r>
      <w:r>
        <w:tab/>
        <w:t xml:space="preserve">о </w:t>
      </w:r>
      <w:r>
        <w:tab/>
        <w:t xml:space="preserve">порядке </w:t>
      </w:r>
      <w:r>
        <w:tab/>
        <w:t xml:space="preserve">и </w:t>
      </w:r>
      <w:r>
        <w:tab/>
        <w:t xml:space="preserve">сроках </w:t>
      </w:r>
      <w:r>
        <w:tab/>
        <w:t>предоставления государственной услуги на основании сведений, содер</w:t>
      </w:r>
      <w:r>
        <w:t xml:space="preserve">жащихся в федеральной государственной </w:t>
      </w:r>
      <w:r>
        <w:tab/>
        <w:t xml:space="preserve">информационной </w:t>
      </w:r>
      <w:r>
        <w:tab/>
        <w:t xml:space="preserve">системе </w:t>
      </w:r>
      <w:r>
        <w:tab/>
        <w:t xml:space="preserve">«Федеральный </w:t>
      </w:r>
      <w:r>
        <w:tab/>
        <w:t xml:space="preserve">реестр государственных и муниципальных услуг (функций)», предоставляется заявителю бесплатно. </w:t>
      </w:r>
    </w:p>
    <w:p w:rsidR="006954C2" w:rsidRDefault="00446060">
      <w:pPr>
        <w:ind w:left="-15" w:right="54" w:firstLine="852"/>
      </w:pPr>
      <w:r>
        <w:t>Доступ к информации о сроках и порядке предоставления государственной услуги осущес</w:t>
      </w:r>
      <w:r>
        <w:t>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</w:t>
      </w:r>
      <w:r>
        <w:t xml:space="preserve">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6954C2" w:rsidRDefault="00446060">
      <w:pPr>
        <w:ind w:left="-15" w:right="54" w:firstLine="852"/>
      </w:pPr>
      <w:r>
        <w:t xml:space="preserve">3.4. В целях предоставления государственной услуги осуществляется прием Заявителей по предварительной записи.  </w:t>
      </w:r>
    </w:p>
    <w:p w:rsidR="006954C2" w:rsidRDefault="00446060">
      <w:pPr>
        <w:ind w:left="852" w:right="54" w:firstLine="0"/>
      </w:pPr>
      <w:r>
        <w:t>Запись на прием п</w:t>
      </w:r>
      <w:r>
        <w:t xml:space="preserve">роводится посредством ЕПГУ. </w:t>
      </w:r>
    </w:p>
    <w:p w:rsidR="006954C2" w:rsidRDefault="00446060">
      <w:pPr>
        <w:ind w:left="-15" w:right="54" w:firstLine="852"/>
      </w:pPr>
      <w: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6954C2" w:rsidRDefault="00446060">
      <w:pPr>
        <w:ind w:left="-15" w:right="54" w:firstLine="852"/>
      </w:pPr>
      <w:r>
        <w:t>Орган (организация) не вправе требовать от Заявителя совершения</w:t>
      </w:r>
      <w:r>
        <w:t xml:space="preserve">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>
        <w:t xml:space="preserve">необходимо забронировать для приема. </w:t>
      </w:r>
    </w:p>
    <w:p w:rsidR="006954C2" w:rsidRDefault="00446060">
      <w:pPr>
        <w:ind w:left="852" w:right="54" w:firstLine="0"/>
      </w:pPr>
      <w:r>
        <w:t xml:space="preserve">3.5. Формирование заявления.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Формирование </w:t>
      </w:r>
      <w:r>
        <w:tab/>
        <w:t xml:space="preserve">заявления </w:t>
      </w:r>
      <w:r>
        <w:tab/>
        <w:t xml:space="preserve">осуществляется </w:t>
      </w:r>
      <w:r>
        <w:tab/>
        <w:t xml:space="preserve">посредством </w:t>
      </w:r>
      <w:r>
        <w:tab/>
        <w:t xml:space="preserve">заполнения электронной формы заявления на ЕПГУ без необходимости дополнительной подачи заявления в какой-либо иной форме. </w:t>
      </w:r>
    </w:p>
    <w:p w:rsidR="006954C2" w:rsidRDefault="00446060">
      <w:pPr>
        <w:ind w:left="-15" w:right="54" w:firstLine="852"/>
      </w:pPr>
      <w:r>
        <w:lastRenderedPageBreak/>
        <w:t>Форматно-ло</w:t>
      </w:r>
      <w:r>
        <w:t>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</w:t>
      </w:r>
      <w:r>
        <w:t xml:space="preserve">и и порядке ее устранения посредством информационного сообщения непосредственно в электронной форме заявления. </w:t>
      </w:r>
    </w:p>
    <w:p w:rsidR="006954C2" w:rsidRDefault="00446060">
      <w:pPr>
        <w:ind w:left="852" w:right="54" w:firstLine="0"/>
      </w:pPr>
      <w:r>
        <w:t xml:space="preserve">При формировании заявления Заявителю обеспечивается: </w:t>
      </w:r>
    </w:p>
    <w:p w:rsidR="006954C2" w:rsidRDefault="00446060">
      <w:pPr>
        <w:ind w:left="-15" w:right="54" w:firstLine="852"/>
      </w:pPr>
      <w:r>
        <w:t xml:space="preserve">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государственной услуги; возможность печати на бумажном носителе копии электронной формы </w:t>
      </w:r>
    </w:p>
    <w:p w:rsidR="006954C2" w:rsidRDefault="00446060">
      <w:pPr>
        <w:ind w:left="-15" w:right="54" w:firstLine="0"/>
      </w:pPr>
      <w:r>
        <w:t>заявле</w:t>
      </w:r>
      <w:r>
        <w:t>ния;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заполнение полей электронной ф</w:t>
      </w:r>
      <w:r>
        <w:t xml:space="preserve">ормы заявления до начала ввода сведений </w:t>
      </w:r>
    </w:p>
    <w:p w:rsidR="006954C2" w:rsidRDefault="00446060">
      <w:pPr>
        <w:ind w:left="-15" w:right="54" w:firstLine="0"/>
      </w:pPr>
      <w:r>
        <w:t xml:space="preserve">Заявителем с использованием сведений, размещенных в ЕСИА, и сведений, опубликованных на ЕПГУ, в части, касающейся сведений, отсутствующих в ЕСИА; возможность вернуться на любой из этапов заполнения электронной </w:t>
      </w:r>
    </w:p>
    <w:p w:rsidR="006954C2" w:rsidRDefault="00446060">
      <w:pPr>
        <w:ind w:left="-15" w:right="54" w:firstLine="0"/>
      </w:pPr>
      <w:r>
        <w:t>форм</w:t>
      </w:r>
      <w:r>
        <w:t xml:space="preserve">ы заявления без потери ранее введенной информации;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Сформированное </w:t>
      </w:r>
      <w:r>
        <w:tab/>
        <w:t xml:space="preserve">и </w:t>
      </w:r>
      <w:r>
        <w:tab/>
        <w:t>подписанно</w:t>
      </w:r>
      <w:r>
        <w:t xml:space="preserve">е </w:t>
      </w:r>
      <w:r>
        <w:tab/>
        <w:t xml:space="preserve">заявление </w:t>
      </w:r>
      <w:r>
        <w:tab/>
        <w:t xml:space="preserve">и </w:t>
      </w:r>
      <w:r>
        <w:tab/>
        <w:t xml:space="preserve">иные </w:t>
      </w:r>
      <w:r>
        <w:tab/>
        <w:t xml:space="preserve">документы, необходимые для предоставления государственной услуги, направляются в Уполномоченный орган посредством ЕПГУ. </w:t>
      </w:r>
    </w:p>
    <w:p w:rsidR="006954C2" w:rsidRDefault="00446060">
      <w:pPr>
        <w:ind w:left="-15" w:right="54" w:firstLine="852"/>
      </w:pPr>
      <w:r>
        <w:t xml:space="preserve">3.6. Уполномоченный орган обеспечивает в срок не позднее 1 рабочего дня с момента подачи заявления на ЕПГУ, а в </w:t>
      </w:r>
      <w:r>
        <w:t xml:space="preserve">случае его поступления в нерабочий или праздничный день, - в следующий за ним первый рабочий день: </w:t>
      </w:r>
    </w:p>
    <w:p w:rsidR="006954C2" w:rsidRDefault="00446060">
      <w:pPr>
        <w:ind w:left="-15" w:right="54" w:firstLine="852"/>
      </w:pPr>
      <w: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 регистрацию</w:t>
      </w:r>
      <w:r>
        <w:t xml:space="preserve"> заявления и направление заявителю уведомления о </w:t>
      </w:r>
    </w:p>
    <w:p w:rsidR="006954C2" w:rsidRDefault="00446060">
      <w:pPr>
        <w:ind w:left="-15" w:right="54" w:firstLine="0"/>
      </w:pPr>
      <w:r>
        <w:t xml:space="preserve">регистрации заявления либо об отказе в приеме документов, необходимых для предоставления государственной услуги. </w:t>
      </w:r>
    </w:p>
    <w:p w:rsidR="006954C2" w:rsidRDefault="00446060">
      <w:pPr>
        <w:ind w:left="-15" w:right="54" w:firstLine="852"/>
      </w:pPr>
      <w:r>
        <w:t>3.7. Электронное заявление становится доступным для специалиста Уполномоченного органа, отве</w:t>
      </w:r>
      <w:r>
        <w:t xml:space="preserve">тственного за прием и регистрацию заявления, в государственной информационной системе, используемой подразделением Уполномоченного органа для предоставления государственной услуги  </w:t>
      </w:r>
    </w:p>
    <w:p w:rsidR="006954C2" w:rsidRDefault="00446060">
      <w:pPr>
        <w:ind w:left="-15" w:right="54" w:firstLine="0"/>
      </w:pPr>
      <w:r>
        <w:t xml:space="preserve">(далее - ГИС). </w:t>
      </w:r>
    </w:p>
    <w:p w:rsidR="006954C2" w:rsidRDefault="00446060">
      <w:pPr>
        <w:ind w:left="852" w:right="54" w:firstLine="0"/>
      </w:pPr>
      <w:r>
        <w:t xml:space="preserve">Ответственное должностное лицо: </w:t>
      </w:r>
    </w:p>
    <w:p w:rsidR="006954C2" w:rsidRDefault="00446060">
      <w:pPr>
        <w:spacing w:line="259" w:lineRule="auto"/>
        <w:ind w:left="10" w:right="56" w:hanging="10"/>
        <w:jc w:val="right"/>
      </w:pPr>
      <w:r>
        <w:t>проверяет наличие электро</w:t>
      </w:r>
      <w:r>
        <w:t xml:space="preserve">нных заявлений, поступивших с ЕПГУ, с </w:t>
      </w:r>
    </w:p>
    <w:p w:rsidR="006954C2" w:rsidRDefault="00446060">
      <w:pPr>
        <w:ind w:left="837" w:right="54" w:hanging="852"/>
      </w:pPr>
      <w:r>
        <w:t xml:space="preserve">периодом не реже 2 раз в день; рассматривает поступившие заявления и приложенные образы документов </w:t>
      </w:r>
    </w:p>
    <w:p w:rsidR="006954C2" w:rsidRDefault="00446060">
      <w:pPr>
        <w:spacing w:after="3"/>
        <w:ind w:left="-15" w:right="52" w:firstLine="0"/>
        <w:jc w:val="left"/>
      </w:pPr>
      <w:r>
        <w:t xml:space="preserve">(документы); производит </w:t>
      </w:r>
      <w:r>
        <w:tab/>
        <w:t xml:space="preserve">действия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пунктом </w:t>
      </w:r>
      <w:r>
        <w:tab/>
        <w:t xml:space="preserve">3.6 </w:t>
      </w:r>
      <w:r>
        <w:tab/>
        <w:t xml:space="preserve">настоящего Административного регламента. </w:t>
      </w:r>
    </w:p>
    <w:p w:rsidR="006954C2" w:rsidRDefault="00446060">
      <w:pPr>
        <w:ind w:left="-15" w:right="54" w:firstLine="852"/>
      </w:pPr>
      <w:r>
        <w:t>3.8. П</w:t>
      </w:r>
      <w:r>
        <w:t xml:space="preserve">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</w:t>
      </w:r>
      <w:r>
        <w:lastRenderedPageBreak/>
        <w:t>возможность просматривать статус электронного заявления, а также информа</w:t>
      </w:r>
      <w:r>
        <w:t xml:space="preserve">цию о дальнейших действиях в личном кабинете по собственной инициативе, в любое время. </w:t>
      </w:r>
    </w:p>
    <w:p w:rsidR="006954C2" w:rsidRDefault="00446060">
      <w:pPr>
        <w:ind w:left="-15" w:right="54" w:firstLine="852"/>
      </w:pPr>
      <w:r>
        <w:t xml:space="preserve">При предоставлении государственной услуги в электронной форме Заявителю направляется: </w:t>
      </w:r>
    </w:p>
    <w:p w:rsidR="006954C2" w:rsidRDefault="00446060">
      <w:pPr>
        <w:ind w:left="-15" w:right="54" w:firstLine="852"/>
      </w:pPr>
      <w: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</w:t>
      </w:r>
      <w:r>
        <w:t xml:space="preserve">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 </w:t>
      </w:r>
    </w:p>
    <w:p w:rsidR="006954C2" w:rsidRDefault="00446060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6954C2" w:rsidRDefault="00446060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6954C2" w:rsidRDefault="00446060">
      <w:pPr>
        <w:ind w:left="-15" w:right="54" w:firstLine="852"/>
      </w:pPr>
      <w: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</w:t>
      </w:r>
      <w:r>
        <w:t xml:space="preserve">твенной услуги либо мотивированный отказ в предоставлении государственной услуги. </w:t>
      </w:r>
    </w:p>
    <w:p w:rsidR="006954C2" w:rsidRDefault="00446060">
      <w:pPr>
        <w:ind w:left="-15" w:right="54" w:firstLine="852"/>
      </w:pPr>
      <w:r>
        <w:t xml:space="preserve">3.9. Заявителю в качестве результата предоставления государственной услуги обеспечивается возможность получения документа: </w:t>
      </w:r>
    </w:p>
    <w:p w:rsidR="006954C2" w:rsidRDefault="00446060">
      <w:pPr>
        <w:ind w:left="-15" w:right="54" w:firstLine="852"/>
      </w:pPr>
      <w:r>
        <w:t xml:space="preserve">в </w:t>
      </w:r>
      <w:r>
        <w:tab/>
        <w:t xml:space="preserve">форме </w:t>
      </w:r>
      <w:r>
        <w:tab/>
        <w:t xml:space="preserve">электронного </w:t>
      </w:r>
      <w:r>
        <w:tab/>
        <w:t xml:space="preserve">документа, </w:t>
      </w:r>
      <w:r>
        <w:tab/>
        <w:t xml:space="preserve">подписанного </w:t>
      </w:r>
      <w:r>
        <w:tab/>
        <w:t xml:space="preserve">усиленной квалифицированной электронной подписью уполномоченного должностного лица </w:t>
      </w:r>
    </w:p>
    <w:p w:rsidR="006954C2" w:rsidRDefault="00446060">
      <w:pPr>
        <w:ind w:left="-15" w:right="54" w:firstLine="0"/>
      </w:pPr>
      <w: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</w:t>
      </w:r>
      <w:r>
        <w:t xml:space="preserve">получает при личном обращении в многофункциональном центре. </w:t>
      </w:r>
    </w:p>
    <w:p w:rsidR="006954C2" w:rsidRDefault="00446060">
      <w:pPr>
        <w:ind w:left="852" w:right="54" w:firstLine="0"/>
      </w:pPr>
      <w:r>
        <w:t xml:space="preserve">3.10. Оценка качества предоставления государственной услуги. </w:t>
      </w:r>
    </w:p>
    <w:p w:rsidR="006954C2" w:rsidRDefault="00446060">
      <w:pPr>
        <w:spacing w:after="269"/>
        <w:ind w:left="-15" w:right="54" w:firstLine="852"/>
      </w:pPr>
      <w:r>
        <w:t>Оценка качества предоставления государственной услуги осуществляется в соответствии с Правилами оценки гражданами эффективности деяте</w:t>
      </w:r>
      <w:r>
        <w:t>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</w:t>
      </w:r>
      <w:r>
        <w:t>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</w:t>
      </w:r>
      <w:r>
        <w:t>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</w:t>
      </w:r>
      <w:r>
        <w:t>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</w:t>
      </w:r>
      <w:r>
        <w:t xml:space="preserve">ном прекращении исполнения соответствующими руководителями своих должностных обязанностей». </w:t>
      </w:r>
    </w:p>
    <w:p w:rsidR="006954C2" w:rsidRDefault="00446060">
      <w:pPr>
        <w:ind w:left="81" w:right="68" w:hanging="10"/>
        <w:jc w:val="left"/>
      </w:pPr>
      <w:r>
        <w:rPr>
          <w:b/>
        </w:rPr>
        <w:t xml:space="preserve">Случаи и порядок предоставления государственной услуги в упреждающем </w:t>
      </w:r>
    </w:p>
    <w:p w:rsidR="006954C2" w:rsidRDefault="00446060">
      <w:pPr>
        <w:spacing w:after="10"/>
        <w:ind w:left="57" w:right="108" w:hanging="10"/>
        <w:jc w:val="center"/>
      </w:pPr>
      <w:r>
        <w:rPr>
          <w:b/>
        </w:rPr>
        <w:t>(проактивном режиме)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7" w:line="259" w:lineRule="auto"/>
        <w:ind w:left="852" w:right="0" w:firstLine="0"/>
        <w:jc w:val="left"/>
      </w:pPr>
      <w:r>
        <w:t xml:space="preserve"> </w:t>
      </w:r>
    </w:p>
    <w:p w:rsidR="006954C2" w:rsidRDefault="00446060">
      <w:pPr>
        <w:ind w:left="-15" w:right="54" w:firstLine="852"/>
      </w:pPr>
      <w:r>
        <w:lastRenderedPageBreak/>
        <w:t xml:space="preserve">3.11. </w:t>
      </w:r>
      <w:r>
        <w:tab/>
        <w:t xml:space="preserve">Предоставление </w:t>
      </w:r>
      <w:r>
        <w:tab/>
        <w:t xml:space="preserve">государственной </w:t>
      </w:r>
      <w:r>
        <w:tab/>
        <w:t xml:space="preserve">услуги </w:t>
      </w:r>
      <w:r>
        <w:tab/>
        <w:t xml:space="preserve">в </w:t>
      </w:r>
      <w:r>
        <w:tab/>
        <w:t>упреждающем (проак</w:t>
      </w:r>
      <w:r>
        <w:t xml:space="preserve">тивном) режиме не предусмотрено.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spacing w:after="29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68"/>
        <w:ind w:left="622" w:right="189" w:firstLine="209"/>
        <w:jc w:val="left"/>
      </w:pPr>
      <w:r>
        <w:rPr>
          <w:b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146" w:right="68" w:firstLine="1171"/>
        <w:jc w:val="left"/>
      </w:pPr>
      <w:r>
        <w:rPr>
          <w:b/>
        </w:rPr>
        <w:t xml:space="preserve">Порядок выполнения административных процедур (действий) многофункциональным центром, в том числе административных процедур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t>(действий), выполняемых многофункциональным центром при предоставлении государственной услуги посредством комплексного запроса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t xml:space="preserve"> </w:t>
      </w:r>
    </w:p>
    <w:p w:rsidR="006954C2" w:rsidRDefault="00446060">
      <w:pPr>
        <w:ind w:left="708" w:right="54" w:firstLine="0"/>
      </w:pPr>
      <w:r>
        <w:t>4.</w:t>
      </w:r>
      <w:r>
        <w:t xml:space="preserve">1. Многофункциональный центр осуществляет: </w:t>
      </w:r>
    </w:p>
    <w:p w:rsidR="006954C2" w:rsidRDefault="00446060">
      <w:pPr>
        <w:spacing w:line="259" w:lineRule="auto"/>
        <w:ind w:left="10" w:right="56" w:hanging="10"/>
        <w:jc w:val="right"/>
      </w:pPr>
      <w:r>
        <w:t xml:space="preserve">информирование Заявителей о порядке предоставления государственной </w:t>
      </w:r>
    </w:p>
    <w:p w:rsidR="006954C2" w:rsidRDefault="00446060">
      <w:pPr>
        <w:ind w:left="-15" w:right="54" w:firstLine="0"/>
      </w:pPr>
      <w:r>
        <w:t>услуги, в том числе посредством комплексного запроса, в многофункциональном центре, о ходе выполнения запроса о предоставлении государственной у</w:t>
      </w:r>
      <w:r>
        <w:t>слуги, комплексного запроса,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и через ЕПГУ, в том числе путем оборудования</w:t>
      </w:r>
      <w:r>
        <w:t xml:space="preserve"> в многофункциональном центре рабочих мест, предназначенных для обеспечения доступа к сети Интернет; прием и заполнение запроса о предоставлении государственной услуги, в том числе посредством автоматизированных информационных систем многофункционального ц</w:t>
      </w:r>
      <w:r>
        <w:t xml:space="preserve">ентра, а также прием комплексного запроса; </w:t>
      </w:r>
    </w:p>
    <w:p w:rsidR="006954C2" w:rsidRDefault="00446060">
      <w:pPr>
        <w:spacing w:after="293"/>
        <w:ind w:left="-15" w:right="54"/>
      </w:pPr>
      <w:r>
        <w:t>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</w:t>
      </w:r>
      <w:r>
        <w:t>и, участвующие в предоставлении государственных услуг; выдачу Заявителю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многофункциональн</w:t>
      </w:r>
      <w:r>
        <w:t>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</w:t>
      </w:r>
      <w:r>
        <w:t xml:space="preserve">ие выписок из информационных систем органов, предоставляющих государственные услуги, и органов, предоставляющих муниципальные услуги; иные процедуры (предоставление государственной услуги посредством комплексного запроса). </w:t>
      </w:r>
    </w:p>
    <w:p w:rsidR="006954C2" w:rsidRDefault="00446060">
      <w:pPr>
        <w:spacing w:after="10"/>
        <w:ind w:left="57" w:right="108" w:hanging="10"/>
        <w:jc w:val="center"/>
      </w:pPr>
      <w:r>
        <w:rPr>
          <w:b/>
        </w:rPr>
        <w:t>Информирование заявителей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>4</w:t>
      </w:r>
      <w:r>
        <w:t xml:space="preserve">.2. Информирование Заявителя многофункциональными центрами осуществляется следующими способами: </w:t>
      </w:r>
    </w:p>
    <w:p w:rsidR="006954C2" w:rsidRDefault="00446060">
      <w:pPr>
        <w:ind w:left="-15" w:right="54"/>
      </w:pPr>
      <w:r>
        <w:t>4.2.1.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</w:t>
      </w:r>
      <w:r>
        <w:t xml:space="preserve">ных центров; </w:t>
      </w:r>
    </w:p>
    <w:p w:rsidR="006954C2" w:rsidRDefault="00446060">
      <w:pPr>
        <w:ind w:left="-15" w:right="54"/>
      </w:pPr>
      <w:r>
        <w:lastRenderedPageBreak/>
        <w:t xml:space="preserve">4.2.2.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6954C2" w:rsidRDefault="00446060">
      <w:pPr>
        <w:ind w:left="-15" w:right="54"/>
      </w:pPr>
      <w:r>
        <w:t>При личном обращении работник многофункционального центра подробно информирует Заявителей по интересу</w:t>
      </w:r>
      <w:r>
        <w:t xml:space="preserve">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</w:t>
      </w:r>
      <w:r>
        <w:t xml:space="preserve">услугах не может превышать 15 минут. </w:t>
      </w:r>
    </w:p>
    <w:p w:rsidR="006954C2" w:rsidRDefault="00446060">
      <w:pPr>
        <w:ind w:left="-15" w:right="54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</w:t>
      </w:r>
      <w:r>
        <w:t xml:space="preserve">ультирование при обращении Заявителя по телефону работник многофункционального центра осуществляет не более 10 минут; </w:t>
      </w:r>
    </w:p>
    <w:p w:rsidR="006954C2" w:rsidRDefault="00446060">
      <w:pPr>
        <w:ind w:left="-15" w:right="54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</w:t>
      </w:r>
      <w:r>
        <w:t xml:space="preserve">льное устное консультирование по телефону, может предложить Заявителю: </w:t>
      </w:r>
    </w:p>
    <w:p w:rsidR="006954C2" w:rsidRDefault="00446060">
      <w:pPr>
        <w:spacing w:line="259" w:lineRule="auto"/>
        <w:ind w:left="10" w:right="56" w:hanging="10"/>
        <w:jc w:val="right"/>
      </w:pPr>
      <w:r>
        <w:t xml:space="preserve">изложить обращение в письменной форме (ответ направляется Заявителю в </w:t>
      </w:r>
    </w:p>
    <w:p w:rsidR="006954C2" w:rsidRDefault="00446060">
      <w:pPr>
        <w:ind w:left="693" w:right="2364" w:hanging="708"/>
      </w:pPr>
      <w:r>
        <w:t xml:space="preserve">соответствии со способом, указанным в обращении); назначить другое время для консультаций. </w:t>
      </w:r>
    </w:p>
    <w:p w:rsidR="006954C2" w:rsidRDefault="00446060">
      <w:pPr>
        <w:ind w:left="-15" w:right="54"/>
      </w:pPr>
      <w:r>
        <w:t xml:space="preserve">При консультировании </w:t>
      </w:r>
      <w:r>
        <w:t>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</w:t>
      </w:r>
      <w:r>
        <w:t xml:space="preserve">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spacing w:after="0" w:line="244" w:lineRule="auto"/>
        <w:ind w:left="-15" w:right="44"/>
      </w:pPr>
      <w:r>
        <w:rPr>
          <w:b/>
        </w:rPr>
        <w:t>Прием и заполнение запроса о предоставлении государственной услуги, в том числе поср</w:t>
      </w:r>
      <w:r>
        <w:rPr>
          <w:b/>
        </w:rPr>
        <w:t>едством автоматизированных информационных систем многофункционального центра, а также прием комплексного запроса</w:t>
      </w:r>
      <w: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ind w:left="-15" w:right="54"/>
      </w:pPr>
      <w:r>
        <w:t>4.3. Основанием для начала административной процедуры «Прием и заполнение запроса о предоставлении государственной услуги, в том числе посре</w:t>
      </w:r>
      <w:r>
        <w:t>дством автоматизированных информационных систем многофункционального центра, а также прием комплексного запроса» является обращение Заявителя в многофункциональный центр.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708" w:right="54" w:firstLine="0"/>
      </w:pPr>
      <w:r>
        <w:t xml:space="preserve">4.4. Работник многофункционального центра: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4.4.1.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</w:t>
      </w:r>
      <w:r>
        <w:t>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</w:t>
      </w:r>
      <w:r>
        <w:t xml:space="preserve">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</w:t>
      </w:r>
      <w:r>
        <w:lastRenderedPageBreak/>
        <w:t>в приеме заявления и документов, необходимых для предоставления государственной услуг</w:t>
      </w:r>
      <w:r>
        <w:t>и, и возвращает Заявителю заявление и документы;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4.4.2.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</w:t>
      </w:r>
      <w:r>
        <w:t>луги;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4.4.3.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4.4.4. в случае если к заявлению не приложены</w:t>
      </w:r>
      <w:r>
        <w:t xml:space="preserve"> документы, необходимые для предоставления государственной услуги, отказывает в приеме заявления и возвращает заявление Заявителю;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 xml:space="preserve">4.4.5. при отсутствии оснований для отказа в приеме заявления и документов, необходимых для предоставления государственной </w:t>
      </w:r>
      <w:r>
        <w:t>услуги,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- АИС МФЦ). Запрос о предоставл</w:t>
      </w:r>
      <w:r>
        <w:t>ении государственной услуги распечатывается в двух экземплярах, в которых работник многофункционального центра проставляет свою подпись, означающую подтверждение принятия заявления и документов, необходимых для предоставления государственной услуги. Один э</w:t>
      </w:r>
      <w:r>
        <w:t>кземпляр запроса о предоставлении государственной услуги выдается Заявителю, другой подлежит хранению в многофункциональном центре.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Максимальный срок выполнения административной процедуры составляет 10 минут.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4.5. Критерием принятия решения в рамках наст</w:t>
      </w:r>
      <w:r>
        <w:t>оящей административной процедуры является наличие либо отсутствие оснований для отказа в приеме заявления.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4.6. Результатом административной процедуры является прием заявления и документов, необходимых для предоставления государственной услуги, и их напра</w:t>
      </w:r>
      <w:r>
        <w:t>вление в Уполномоченный орган, либо отказ в приеме заявления и документов, необходимых для предоставления государственной услуги.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Многофункциональный центр обеспечивает направление заявления и документов, необходимых для предоставления муниципальной услуг</w:t>
      </w:r>
      <w:r>
        <w:t>и, в Уполномоченный орган</w:t>
      </w:r>
      <w:r>
        <w:rPr>
          <w:i/>
        </w:rPr>
        <w:t xml:space="preserve"> </w:t>
      </w:r>
      <w:r>
        <w:t xml:space="preserve">в порядке, указанном в </w:t>
      </w:r>
      <w:hyperlink r:id="rId22">
        <w:r>
          <w:t xml:space="preserve">части второй пункта </w:t>
        </w:r>
      </w:hyperlink>
      <w:hyperlink r:id="rId23">
        <w:r>
          <w:t>2</w:t>
        </w:r>
      </w:hyperlink>
      <w:r>
        <w:t>.4 настоящего Административного регламента.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4.7. Способом фиксации результата выполнения адми</w:t>
      </w:r>
      <w:r>
        <w:t>нистративной процедуры в части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Отказ в приеме заявления и документов, необходимы</w:t>
      </w:r>
      <w:r>
        <w:t xml:space="preserve">х для предоставления государственной услуги, фиксируется в программе АИС МФЦ как консультация заявителя.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71" w:right="68" w:firstLine="391"/>
        <w:jc w:val="left"/>
      </w:pPr>
      <w:r>
        <w:rPr>
          <w:b/>
        </w:rPr>
        <w:t xml:space="preserve">Формирование и направление </w:t>
      </w:r>
      <w:r>
        <w:rPr>
          <w:b/>
        </w:rPr>
        <w:tab/>
        <w:t xml:space="preserve">многофункциональным центром межведомственного запроса в органы, предоставляющие государственные и муниципальные услуги, </w:t>
      </w:r>
      <w:r>
        <w:rPr>
          <w:b/>
        </w:rPr>
        <w:t xml:space="preserve">в иные государственные органы (организации), </w:t>
      </w:r>
    </w:p>
    <w:p w:rsidR="006954C2" w:rsidRDefault="00446060">
      <w:pPr>
        <w:ind w:left="231" w:right="68" w:hanging="10"/>
        <w:jc w:val="left"/>
      </w:pPr>
      <w:r>
        <w:rPr>
          <w:b/>
        </w:rPr>
        <w:t>участвующие в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292"/>
        <w:ind w:left="-15" w:right="54"/>
      </w:pPr>
      <w:r>
        <w:lastRenderedPageBreak/>
        <w:t>4.8. Формирование и направление многофункциональным центром межведомственного запроса в органы, предоставляющие государственные и муниципаль</w:t>
      </w:r>
      <w:r>
        <w:t xml:space="preserve">ные услуги, в иные государственные органы (организации), участвующие в предоставлении государственных и муниципальных услуг, не осуществляется. </w:t>
      </w:r>
    </w:p>
    <w:p w:rsidR="006954C2" w:rsidRDefault="00446060">
      <w:pPr>
        <w:spacing w:after="10"/>
        <w:ind w:left="57" w:right="106" w:hanging="10"/>
        <w:jc w:val="center"/>
      </w:pPr>
      <w:r>
        <w:rPr>
          <w:b/>
        </w:rPr>
        <w:t>Выдача заявителю результата предоставления государственной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10" w:right="0" w:firstLine="0"/>
        <w:jc w:val="center"/>
      </w:pPr>
      <w:r>
        <w:t xml:space="preserve"> </w:t>
      </w:r>
    </w:p>
    <w:p w:rsidR="006954C2" w:rsidRDefault="00446060">
      <w:pPr>
        <w:ind w:left="-15" w:right="54"/>
      </w:pPr>
      <w:r>
        <w:t>4.9. При наличии в заявлении о предоставлении государственной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</w:t>
      </w:r>
      <w:r>
        <w:t xml:space="preserve">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 от 27.09.2011 № 797. </w:t>
      </w:r>
    </w:p>
    <w:p w:rsidR="006954C2" w:rsidRDefault="00446060">
      <w:pPr>
        <w:spacing w:after="269"/>
        <w:ind w:left="-15" w:right="54"/>
      </w:pPr>
      <w:r>
        <w:t>Порядок и сроки пер</w:t>
      </w:r>
      <w:r>
        <w:t xml:space="preserve">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27.09.2011 № 797. </w:t>
      </w:r>
    </w:p>
    <w:p w:rsidR="006954C2" w:rsidRDefault="00446060">
      <w:pPr>
        <w:ind w:left="888" w:right="68" w:hanging="370"/>
        <w:jc w:val="left"/>
      </w:pPr>
      <w:r>
        <w:rPr>
          <w:b/>
        </w:rPr>
        <w:t>Порядок исправления допуще</w:t>
      </w:r>
      <w:r>
        <w:rPr>
          <w:b/>
        </w:rPr>
        <w:t>нных опечаток и ошибок в выданных в результате предоставления государственной услуги документах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>4.10. В случае выявления опечаток и ошибок Заявитель вправе обратиться в Уполномоченный орган с заявлением с приложением документов, указанных в пункте 2.8 н</w:t>
      </w:r>
      <w:r>
        <w:t xml:space="preserve">астоящего Административного регламента. </w:t>
      </w:r>
    </w:p>
    <w:p w:rsidR="006954C2" w:rsidRDefault="00446060">
      <w:pPr>
        <w:ind w:left="-15" w:right="54"/>
      </w:pPr>
      <w:r>
        <w:t xml:space="preserve">4.11.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6954C2" w:rsidRDefault="00446060">
      <w:pPr>
        <w:ind w:left="-15" w:right="54"/>
      </w:pPr>
      <w:r>
        <w:t>4.12. Исправление допущенных опечаток и ошибок в выданных в результате предо</w:t>
      </w:r>
      <w:r>
        <w:t xml:space="preserve">ставления государственной услуги документах осуществляется в следующем порядке: </w:t>
      </w:r>
    </w:p>
    <w:p w:rsidR="006954C2" w:rsidRDefault="00446060">
      <w:pPr>
        <w:ind w:left="-15" w:right="54"/>
      </w:pPr>
      <w:r>
        <w:t>4.12.1.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</w:t>
      </w:r>
      <w:r>
        <w:t xml:space="preserve">нием о необходимости исправления опечаток и ошибок, в котором содержится указание на их описание. </w:t>
      </w:r>
    </w:p>
    <w:p w:rsidR="006954C2" w:rsidRDefault="00446060">
      <w:pPr>
        <w:ind w:left="-15" w:right="54"/>
      </w:pPr>
      <w:r>
        <w:t>4.12.2. Уполномоченный орган при получении заявления, указанного в пункте 4.12.1. настоящего подраздела, рассматривает необходимость внесения соответствующих</w:t>
      </w:r>
      <w:r>
        <w:t xml:space="preserve"> изменений в документы, являющиеся результатом предоставления государственной услуги. </w:t>
      </w:r>
    </w:p>
    <w:p w:rsidR="006954C2" w:rsidRDefault="00446060">
      <w:pPr>
        <w:ind w:left="-15" w:right="54"/>
      </w:pPr>
      <w:r>
        <w:t xml:space="preserve">4.12.3.Уполномоченный орган обеспечивает устранение опечаток и ошибок в документах, являющихся результатом предоставления государственной услуги. </w:t>
      </w:r>
    </w:p>
    <w:p w:rsidR="006954C2" w:rsidRDefault="00446060">
      <w:pPr>
        <w:spacing w:after="293"/>
        <w:ind w:left="-15" w:right="54"/>
      </w:pPr>
      <w:r>
        <w:t>4.12.4. Срок устранени</w:t>
      </w:r>
      <w:r>
        <w:t xml:space="preserve">я опечаток и ошибок не должен превышать 3 (трех) рабочих дней с даты регистрации заявления, указанного в пункте 4.12.1. настоящего подраздела. </w:t>
      </w:r>
    </w:p>
    <w:p w:rsidR="006954C2" w:rsidRDefault="00446060">
      <w:pPr>
        <w:spacing w:after="266"/>
        <w:ind w:left="57" w:right="111" w:hanging="10"/>
        <w:jc w:val="center"/>
      </w:pPr>
      <w:r>
        <w:rPr>
          <w:b/>
        </w:rPr>
        <w:t>V. Формы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</w:p>
    <w:p w:rsidR="006954C2" w:rsidRDefault="00446060">
      <w:pPr>
        <w:ind w:left="178" w:right="68" w:hanging="10"/>
        <w:jc w:val="left"/>
      </w:pPr>
      <w:r>
        <w:rPr>
          <w:b/>
        </w:rPr>
        <w:t>предоставлению государственной услуги, а также принятием ими решен</w:t>
      </w:r>
      <w:r>
        <w:rPr>
          <w:b/>
        </w:rPr>
        <w:t>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 w:firstLine="852"/>
      </w:pPr>
      <w:r>
        <w:t>5.1.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 У</w:t>
      </w:r>
      <w:r>
        <w:t xml:space="preserve">полномоченного органа, уполномоченными на осуществление контроля за предоставлением государственной услуги. </w:t>
      </w:r>
    </w:p>
    <w:p w:rsidR="006954C2" w:rsidRDefault="00446060">
      <w:pPr>
        <w:spacing w:after="3"/>
        <w:ind w:left="-15" w:right="52" w:firstLine="842"/>
        <w:jc w:val="left"/>
      </w:pPr>
      <w:r>
        <w:t xml:space="preserve">Для </w:t>
      </w:r>
      <w:r>
        <w:tab/>
        <w:t xml:space="preserve">текущего </w:t>
      </w:r>
      <w:r>
        <w:tab/>
        <w:t xml:space="preserve">контроля </w:t>
      </w:r>
      <w:r>
        <w:tab/>
        <w:t xml:space="preserve">используются </w:t>
      </w:r>
      <w:r>
        <w:tab/>
        <w:t xml:space="preserve">сведения </w:t>
      </w:r>
      <w:r>
        <w:tab/>
        <w:t>служебной корреспонденции, устная и письменная информация специалистов и должностных лиц Уполномоч</w:t>
      </w:r>
      <w:r>
        <w:t xml:space="preserve">енного органа. </w:t>
      </w:r>
    </w:p>
    <w:p w:rsidR="006954C2" w:rsidRDefault="00446060">
      <w:pPr>
        <w:ind w:left="852" w:right="54" w:firstLine="0"/>
      </w:pPr>
      <w:r>
        <w:t xml:space="preserve">Текущий контроль осуществляется путем проведения проверок: </w:t>
      </w:r>
    </w:p>
    <w:p w:rsidR="006954C2" w:rsidRDefault="00446060">
      <w:pPr>
        <w:spacing w:line="259" w:lineRule="auto"/>
        <w:ind w:left="10" w:right="56" w:hanging="10"/>
        <w:jc w:val="right"/>
      </w:pPr>
      <w:r>
        <w:t xml:space="preserve">решений о предоставлении (об отказе в предоставлении) государственной </w:t>
      </w:r>
    </w:p>
    <w:p w:rsidR="006954C2" w:rsidRDefault="00446060">
      <w:pPr>
        <w:ind w:left="837" w:right="3050" w:hanging="852"/>
      </w:pPr>
      <w:r>
        <w:t xml:space="preserve">услуги; выявления и устранения нарушений прав граждан; </w:t>
      </w:r>
    </w:p>
    <w:p w:rsidR="006954C2" w:rsidRDefault="00446060">
      <w:pPr>
        <w:spacing w:after="269"/>
        <w:ind w:left="-15" w:right="54" w:firstLine="852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6954C2" w:rsidRDefault="00446060">
      <w:pPr>
        <w:spacing w:after="10"/>
        <w:ind w:left="57" w:right="42" w:hanging="10"/>
        <w:jc w:val="center"/>
      </w:pPr>
      <w:r>
        <w:rPr>
          <w:b/>
        </w:rPr>
        <w:t xml:space="preserve">Порядок и </w:t>
      </w:r>
      <w:r>
        <w:rPr>
          <w:b/>
        </w:rPr>
        <w:t xml:space="preserve">периодичность осуществления плановых и внеплановых проверок полноты и качества предоставления государственной услуги, в том </w:t>
      </w:r>
    </w:p>
    <w:p w:rsidR="006954C2" w:rsidRDefault="00446060">
      <w:pPr>
        <w:spacing w:after="226"/>
        <w:ind w:left="57" w:right="47" w:hanging="10"/>
        <w:jc w:val="center"/>
      </w:pPr>
      <w:r>
        <w:rPr>
          <w:b/>
        </w:rPr>
        <w:t xml:space="preserve">числе порядок и формы контроля за полнотой и качеством предоставления государственной услуги </w:t>
      </w:r>
    </w:p>
    <w:p w:rsidR="006954C2" w:rsidRDefault="00446060">
      <w:pPr>
        <w:spacing w:after="19" w:line="259" w:lineRule="auto"/>
        <w:ind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ind w:left="-15" w:right="54"/>
      </w:pPr>
      <w:r>
        <w:t>5.2. Контроль за полнотой и качеств</w:t>
      </w:r>
      <w:r>
        <w:t xml:space="preserve">ом предоставления государственной услуги включает в себя проведение плановых и внеплановых проверок. </w:t>
      </w:r>
    </w:p>
    <w:p w:rsidR="006954C2" w:rsidRDefault="00446060">
      <w:pPr>
        <w:ind w:left="-15" w:right="54"/>
      </w:pPr>
      <w:r>
        <w:t>5.3.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</w:t>
      </w:r>
      <w:r>
        <w:t xml:space="preserve">ановой проверке полноты и качества предоставления государственной услуги контролю подлежат: </w:t>
      </w:r>
    </w:p>
    <w:p w:rsidR="006954C2" w:rsidRDefault="00446060">
      <w:pPr>
        <w:ind w:left="708" w:right="54" w:firstLine="0"/>
      </w:pPr>
      <w:r>
        <w:t>соблюдение сроков предоставления государственной услуги; соблюдение положений настоящего Административного регламента; правильность и обоснованность принятого реше</w:t>
      </w:r>
      <w:r>
        <w:t xml:space="preserve">ния об отказе в </w:t>
      </w:r>
    </w:p>
    <w:p w:rsidR="006954C2" w:rsidRDefault="00446060">
      <w:pPr>
        <w:ind w:left="-15" w:right="54" w:firstLine="0"/>
      </w:pPr>
      <w:r>
        <w:t xml:space="preserve">предоставлении государственной услуги. </w:t>
      </w:r>
    </w:p>
    <w:p w:rsidR="006954C2" w:rsidRDefault="00446060">
      <w:pPr>
        <w:tabs>
          <w:tab w:val="center" w:pos="2763"/>
          <w:tab w:val="center" w:pos="710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5.4. Основанием для проведения </w:t>
      </w:r>
      <w:r>
        <w:tab/>
        <w:t xml:space="preserve">внеплановых проверок являются: </w:t>
      </w:r>
    </w:p>
    <w:p w:rsidR="006954C2" w:rsidRDefault="00446060">
      <w:pPr>
        <w:ind w:left="-15" w:right="54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</w:t>
      </w:r>
      <w:r>
        <w:t xml:space="preserve">х правовых актов Российской Федерации, нормативных правовых актов Свердловской области и нормативных правовых актов органа местного самоуправления городского округа ЗАТО Свободный; обращения граждан и юридических лиц на нарушения законодательства, в </w:t>
      </w:r>
    </w:p>
    <w:p w:rsidR="006954C2" w:rsidRDefault="00446060">
      <w:pPr>
        <w:ind w:left="-15" w:right="54" w:firstLine="0"/>
      </w:pPr>
      <w:r>
        <w:t>том ч</w:t>
      </w:r>
      <w:r>
        <w:t xml:space="preserve">исле на качество предоставления государственной услуги.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ind w:left="187" w:right="68" w:firstLine="1385"/>
        <w:jc w:val="left"/>
      </w:pPr>
      <w:r>
        <w:rPr>
          <w:b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государственной услуги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ind w:left="-15" w:right="54"/>
      </w:pPr>
      <w:r>
        <w:t>5.5.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Свердловской области и нормативных правовых актов органа ме</w:t>
      </w:r>
      <w:r>
        <w:t xml:space="preserve">стного самоуправления городского округа ЗАТО Свободный осуществляется привлечение виновных лиц к ответственности в соответствии с законодательством Российской Федерации. </w:t>
      </w:r>
    </w:p>
    <w:p w:rsidR="006954C2" w:rsidRDefault="00446060">
      <w:pPr>
        <w:ind w:left="-15" w:right="54"/>
      </w:pPr>
      <w:r>
        <w:t>Персональная ответственность должностных лиц за правильность и своевременность принят</w:t>
      </w:r>
      <w:r>
        <w:t xml:space="preserve">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0" w:line="259" w:lineRule="auto"/>
        <w:ind w:left="716" w:right="0" w:firstLine="0"/>
        <w:jc w:val="center"/>
      </w:pPr>
      <w:r>
        <w:rPr>
          <w:b/>
        </w:rPr>
        <w:t xml:space="preserve"> </w:t>
      </w:r>
    </w:p>
    <w:p w:rsidR="006954C2" w:rsidRDefault="00446060">
      <w:pPr>
        <w:ind w:left="235" w:right="68" w:firstLine="1058"/>
        <w:jc w:val="left"/>
      </w:pPr>
      <w:r>
        <w:rPr>
          <w:b/>
        </w:rPr>
        <w:t>Требования к порядку и формам контроля за предоставлением государственной услуги,</w:t>
      </w:r>
      <w:r>
        <w:rPr>
          <w:b/>
        </w:rPr>
        <w:t xml:space="preserve"> в том числе со стороны граждан, их объединений и организаций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954C2" w:rsidRDefault="00446060">
      <w:pPr>
        <w:ind w:left="-15" w:right="54"/>
      </w:pPr>
      <w:r>
        <w:t>5.6.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</w:t>
      </w:r>
      <w:r>
        <w:t xml:space="preserve">, в том числе о сроках завершения административных процедур (действий). </w:t>
      </w:r>
    </w:p>
    <w:p w:rsidR="006954C2" w:rsidRDefault="00446060">
      <w:pPr>
        <w:ind w:left="708" w:right="54" w:firstLine="0"/>
      </w:pPr>
      <w:r>
        <w:t xml:space="preserve">Граждане, их объединения и организации также имеют право: </w:t>
      </w:r>
    </w:p>
    <w:p w:rsidR="006954C2" w:rsidRDefault="00446060">
      <w:pPr>
        <w:ind w:left="708" w:right="54" w:firstLine="0"/>
      </w:pPr>
      <w:r>
        <w:t xml:space="preserve">направлять замечания и предложения по улучшению доступности и </w:t>
      </w:r>
    </w:p>
    <w:p w:rsidR="006954C2" w:rsidRDefault="00446060">
      <w:pPr>
        <w:ind w:left="-15" w:right="54" w:firstLine="0"/>
      </w:pPr>
      <w:r>
        <w:t>качества предоставления государственной услуги; вносить предл</w:t>
      </w:r>
      <w:r>
        <w:t xml:space="preserve">ожения о мерах по устранению нарушений настоящего Административного регламента. </w:t>
      </w:r>
    </w:p>
    <w:p w:rsidR="006954C2" w:rsidRDefault="00446060">
      <w:pPr>
        <w:ind w:left="-15" w:right="54"/>
      </w:pPr>
      <w:r>
        <w:t xml:space="preserve">5.7.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6954C2" w:rsidRDefault="00446060">
      <w:pPr>
        <w:ind w:left="-15" w:right="54"/>
      </w:pPr>
      <w:r>
        <w:t>Информация о</w:t>
      </w:r>
      <w:r>
        <w:t xml:space="preserve">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954C2" w:rsidRDefault="00446060">
      <w:pPr>
        <w:spacing w:after="213" w:line="244" w:lineRule="auto"/>
        <w:ind w:left="813" w:right="358" w:hanging="211"/>
      </w:pPr>
      <w:r>
        <w:rPr>
          <w:b/>
        </w:rPr>
        <w:t>VI.  Досудебный (внесудебный) порядок обжалования решений и действий (бездействия) органа, предоста</w:t>
      </w:r>
      <w:r>
        <w:rPr>
          <w:b/>
        </w:rPr>
        <w:t>вляющего государственной услугу, а также их должностных лиц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0"/>
        <w:ind w:left="57" w:right="109" w:hanging="10"/>
        <w:jc w:val="center"/>
      </w:pPr>
      <w:r>
        <w:rPr>
          <w:b/>
        </w:rPr>
        <w:t xml:space="preserve">Информация для заинтересованных лиц об их праве на досудебное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t xml:space="preserve">(внесудебное) обжалование действий (бездействия) и (или) решений, осуществляемых (принятых) в ходе предоставления государственной </w:t>
      </w:r>
      <w:r>
        <w:rPr>
          <w:b/>
        </w:rPr>
        <w:t>услуги (далее - жалоба)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>6.1.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</w:t>
      </w:r>
      <w:r>
        <w:t xml:space="preserve">ального центра при предоставлении государственной услуги в досудебном (внесудебном) порядке (далее - жалоба). </w:t>
      </w:r>
    </w:p>
    <w:p w:rsidR="006954C2" w:rsidRDefault="00446060">
      <w:pPr>
        <w:ind w:left="-15" w:right="54"/>
      </w:pPr>
      <w:r>
        <w:lastRenderedPageBreak/>
        <w:t>6.2. Заявителю обеспечивается возможность направления жалобы на решения, действия или бездействие Уполномоченного органа, должностного лица Уполн</w:t>
      </w:r>
      <w:r>
        <w:t>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</w:t>
      </w:r>
      <w:r>
        <w:t xml:space="preserve">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954C2" w:rsidRDefault="00446060">
      <w:pPr>
        <w:spacing w:after="254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t>Органы местного самоуправления, организации и уполномоченные на рассмотрение жало</w:t>
      </w:r>
      <w:r>
        <w:rPr>
          <w:b/>
        </w:rPr>
        <w:t>бы лица, которым может быть направлена жалоба заявителя в досудебном (внесудебном) порядке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 xml:space="preserve">6.3.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954C2" w:rsidRDefault="00446060">
      <w:pPr>
        <w:ind w:left="-15" w:right="54"/>
      </w:pPr>
      <w:r>
        <w:t xml:space="preserve">в </w:t>
      </w:r>
      <w:r>
        <w:t>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</w:t>
      </w:r>
      <w:r>
        <w:t xml:space="preserve">ий орган на решение и (или) действия (бездействие) должностного лица, руководителя структурного подразделения Уполномоченного органа;  </w:t>
      </w:r>
    </w:p>
    <w:p w:rsidR="006954C2" w:rsidRDefault="00446060">
      <w:pPr>
        <w:ind w:left="-15" w:right="54"/>
      </w:pPr>
      <w:r>
        <w:t>6.4. В случае обжалования решений и действий (бездействий) многофункционального центра, работника многофункционального ц</w:t>
      </w:r>
      <w:r>
        <w:t xml:space="preserve">ентра жалоба подается для рассмотрения руководителю многофункционального центра, в письменной форме на бумажном носителе или в электронной форме.  </w:t>
      </w:r>
    </w:p>
    <w:p w:rsidR="006954C2" w:rsidRDefault="00446060">
      <w:pPr>
        <w:spacing w:after="272"/>
        <w:ind w:left="-15" w:right="54"/>
      </w:pPr>
      <w:r>
        <w:t>Жалобу на решения и действия (бездействие) многофункционального центра также возможно подать в Департамент и</w:t>
      </w:r>
      <w:r>
        <w:t xml:space="preserve">нформатизации и связи Свердловской области (далее – учредитель многофункционального центра), в письменной форме на бумажном носителе или в электронной форме. </w:t>
      </w:r>
    </w:p>
    <w:p w:rsidR="006954C2" w:rsidRDefault="00446060">
      <w:pPr>
        <w:spacing w:after="10"/>
        <w:ind w:left="57" w:right="47" w:hanging="10"/>
        <w:jc w:val="center"/>
      </w:pPr>
      <w:r>
        <w:rPr>
          <w:b/>
        </w:rPr>
        <w:t>Способы информирования заявителей о порядке подачи и рассмотрения жалобы, в том числе с использов</w:t>
      </w:r>
      <w:r>
        <w:rPr>
          <w:b/>
        </w:rPr>
        <w:t>анием Единого портала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 xml:space="preserve">6.5. Уполномоченный орган, многофункциональный центр, а также учредитель многофункционального центра обеспечивают: </w:t>
      </w:r>
    </w:p>
    <w:p w:rsidR="006954C2" w:rsidRDefault="00446060">
      <w:pPr>
        <w:ind w:left="-15" w:right="54"/>
      </w:pPr>
      <w:r>
        <w:t>6.5.1. информирование заявителей о порядке обжалования решений и действий (бездействия) Уполномоченного органа, предоставляющего государственной услугу, его должностных лиц и государственных гражданских служащих, решений и действий (бездействия) многофункц</w:t>
      </w:r>
      <w:r>
        <w:t xml:space="preserve">ионального центра, его должностных лиц и работников посредством размещения информации: </w:t>
      </w:r>
    </w:p>
    <w:p w:rsidR="006954C2" w:rsidRDefault="00446060">
      <w:pPr>
        <w:numPr>
          <w:ilvl w:val="0"/>
          <w:numId w:val="2"/>
        </w:numPr>
        <w:ind w:right="54"/>
      </w:pPr>
      <w:r>
        <w:t xml:space="preserve">на стендах в местах предоставления государственной услуги; </w:t>
      </w:r>
    </w:p>
    <w:p w:rsidR="006954C2" w:rsidRDefault="00446060">
      <w:pPr>
        <w:numPr>
          <w:ilvl w:val="0"/>
          <w:numId w:val="2"/>
        </w:numPr>
        <w:ind w:right="54"/>
      </w:pPr>
      <w:r>
        <w:t xml:space="preserve">на официальных сайтах органов, предоставляющих государственные </w:t>
      </w:r>
      <w:r>
        <w:t xml:space="preserve">услуги, многофункционального центра (http://mfc66.ru/) и учредителя многофункционального центра предоставления государственных и муниципальных услуг (http://dis.midural.ru/); </w:t>
      </w:r>
    </w:p>
    <w:p w:rsidR="006954C2" w:rsidRDefault="00446060">
      <w:pPr>
        <w:numPr>
          <w:ilvl w:val="0"/>
          <w:numId w:val="2"/>
        </w:numPr>
        <w:ind w:right="54"/>
      </w:pPr>
      <w:r>
        <w:t>на ЕПГУ в разделе «Дополнительная информация» соответствующей государственной ус</w:t>
      </w:r>
      <w:r>
        <w:t xml:space="preserve">луги; </w:t>
      </w:r>
    </w:p>
    <w:p w:rsidR="006954C2" w:rsidRDefault="00446060">
      <w:pPr>
        <w:ind w:left="-15" w:right="54"/>
      </w:pPr>
      <w:r>
        <w:lastRenderedPageBreak/>
        <w:t>6.5.2. консультирование заявителей о порядке обжалования решений и действий (бездействия) Уполномоченного органа, предоставляющего государственную услугу, его должностных лиц и государственных гражданских служащих, решений и действий (бездействия) м</w:t>
      </w:r>
      <w:r>
        <w:t xml:space="preserve">ногофункционального центра, его должностных лиц и работников, в том числе по телефону, электронной почте, при личном приеме.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362" w:right="68" w:firstLine="778"/>
        <w:jc w:val="left"/>
      </w:pPr>
      <w:r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>
        <w:rPr>
          <w:b/>
        </w:rPr>
        <w:t xml:space="preserve">решений, принятых (осуществленных) в ходе предоставления государственной услуги </w:t>
      </w:r>
    </w:p>
    <w:p w:rsidR="006954C2" w:rsidRDefault="0044606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954C2" w:rsidRDefault="00446060">
      <w:pPr>
        <w:ind w:left="-15" w:right="54"/>
      </w:pPr>
      <w:r>
        <w:t>6.6. Порядок досудебного (внесудебного) обжалования решений и действий (бездействия) Уполномоченного органа, предоставляющего государственную услугу, а также его должностных</w:t>
      </w:r>
      <w:r>
        <w:t xml:space="preserve"> лиц регулируется: </w:t>
      </w:r>
    </w:p>
    <w:p w:rsidR="006954C2" w:rsidRDefault="00446060">
      <w:pPr>
        <w:ind w:left="-15" w:right="54"/>
      </w:pPr>
      <w:r>
        <w:t>Федеральным законом от 27 июля 2010 года № 210-ФЗ «Об организации предоставления государственных и муниципальных услуг»; постановлением Правительства Свердловской области от 22.11.2018 № 828</w:t>
      </w:r>
      <w:r>
        <w:rPr>
          <w:rFonts w:ascii="MS Gothic" w:eastAsia="MS Gothic" w:hAnsi="MS Gothic" w:cs="MS Gothic"/>
        </w:rPr>
        <w:t>‑</w:t>
      </w:r>
      <w:r>
        <w:t xml:space="preserve">ПП «Об утверждении Положения об особенностях </w:t>
      </w:r>
      <w:r>
        <w:t>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</w:t>
      </w:r>
      <w:r>
        <w:t xml:space="preserve">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sz w:val="24"/>
        </w:rPr>
        <w:t xml:space="preserve"> </w:t>
      </w:r>
    </w:p>
    <w:p w:rsidR="006954C2" w:rsidRDefault="00446060">
      <w:pPr>
        <w:spacing w:after="11" w:line="269" w:lineRule="auto"/>
        <w:ind w:left="2727" w:right="157" w:hanging="10"/>
        <w:jc w:val="center"/>
      </w:pPr>
      <w:r>
        <w:rPr>
          <w:sz w:val="24"/>
        </w:rPr>
        <w:t>Приложение №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5399" w:right="115" w:hanging="10"/>
        <w:jc w:val="left"/>
      </w:pPr>
      <w:r>
        <w:rPr>
          <w:sz w:val="24"/>
        </w:rPr>
        <w:t>к Администра</w:t>
      </w:r>
      <w:r>
        <w:rPr>
          <w:sz w:val="24"/>
        </w:rPr>
        <w:t>тивному регламенту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предоставления государственной услуги «Предоставление субсидий на оплату жилых помещений и коммунальных услуг»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6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1" w:line="269" w:lineRule="auto"/>
        <w:ind w:left="2727" w:right="2777" w:hanging="10"/>
        <w:jc w:val="center"/>
      </w:pPr>
      <w:r>
        <w:rPr>
          <w:sz w:val="24"/>
        </w:rPr>
        <w:t>РЕШЕНИЕ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1" w:line="269" w:lineRule="auto"/>
        <w:ind w:left="2727" w:right="2779" w:hanging="10"/>
        <w:jc w:val="center"/>
      </w:pPr>
      <w:r>
        <w:rPr>
          <w:sz w:val="24"/>
        </w:rPr>
        <w:t>о предоставлении государственной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15" w:right="115" w:firstLine="708"/>
        <w:jc w:val="left"/>
      </w:pPr>
      <w:r>
        <w:rPr>
          <w:sz w:val="24"/>
        </w:rPr>
        <w:t>Предоставить субсидию на оплату жилых помещений и коммунальных услуг гражданину(ке) _______________________________________________________________,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паспорт гражданина РФ серии ______ № _______ выдан 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проживающему(ей) по адресу</w:t>
      </w:r>
      <w:r>
        <w:rPr>
          <w:sz w:val="24"/>
        </w:rPr>
        <w:t>: __________________________________________________.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Выплату субсидии производить в период с _____________ г. по ____________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в сумме ________________________ руб.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lastRenderedPageBreak/>
        <w:t>Способ выплаты: 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Руководитель уполномоченного органа 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3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М.П.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7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Исполнитель 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5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5399" w:right="115" w:hanging="10"/>
        <w:jc w:val="left"/>
      </w:pPr>
      <w:r>
        <w:rPr>
          <w:sz w:val="24"/>
        </w:rPr>
        <w:t>Приложение №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предоставления государственной услуги «Предоставление субсидий на оплату жилых помещений и коммунальных услуг»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6" w:line="259" w:lineRule="auto"/>
        <w:ind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954C2" w:rsidRDefault="00446060">
      <w:pPr>
        <w:spacing w:after="11" w:line="269" w:lineRule="auto"/>
        <w:ind w:left="2727" w:right="2777" w:hanging="10"/>
        <w:jc w:val="center"/>
      </w:pPr>
      <w:r>
        <w:rPr>
          <w:sz w:val="24"/>
        </w:rPr>
        <w:t>РЕШЕНИЕ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1" w:line="269" w:lineRule="auto"/>
        <w:ind w:left="10" w:right="67" w:hanging="10"/>
        <w:jc w:val="center"/>
      </w:pPr>
      <w:r>
        <w:rPr>
          <w:sz w:val="24"/>
        </w:rPr>
        <w:t>об отказе в предоставлении государственной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718" w:right="115" w:hanging="10"/>
        <w:jc w:val="left"/>
      </w:pPr>
      <w:r>
        <w:rPr>
          <w:sz w:val="24"/>
        </w:rPr>
        <w:t>Отказать в предоставлении государственной услуги гражданину(ке)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проживающему(ей) по адресу: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733" w:hanging="10"/>
        <w:jc w:val="left"/>
      </w:pPr>
      <w:r>
        <w:rPr>
          <w:sz w:val="24"/>
        </w:rPr>
        <w:t>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 причине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_______________________________________________________________</w:t>
      </w:r>
      <w:r>
        <w:rPr>
          <w:sz w:val="24"/>
        </w:rPr>
        <w:t>___________.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Руководитель уполномоченного органа 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3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М.П.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7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Исполнитель 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9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865" w:right="0" w:firstLine="0"/>
        <w:jc w:val="center"/>
      </w:pPr>
      <w:r>
        <w:t xml:space="preserve"> </w:t>
      </w:r>
    </w:p>
    <w:p w:rsidR="006954C2" w:rsidRDefault="00446060">
      <w:pPr>
        <w:spacing w:after="0" w:line="259" w:lineRule="auto"/>
        <w:ind w:left="865" w:right="0" w:firstLine="0"/>
        <w:jc w:val="center"/>
      </w:pPr>
      <w:r>
        <w:t xml:space="preserve"> </w:t>
      </w:r>
    </w:p>
    <w:p w:rsidR="006954C2" w:rsidRDefault="00446060">
      <w:pPr>
        <w:spacing w:after="0" w:line="259" w:lineRule="auto"/>
        <w:ind w:left="865" w:right="0" w:firstLine="0"/>
        <w:jc w:val="center"/>
      </w:pPr>
      <w:r>
        <w:t xml:space="preserve"> </w:t>
      </w:r>
    </w:p>
    <w:p w:rsidR="006954C2" w:rsidRDefault="00446060">
      <w:pPr>
        <w:spacing w:after="0" w:line="259" w:lineRule="auto"/>
        <w:ind w:left="865" w:right="0" w:firstLine="0"/>
        <w:jc w:val="center"/>
      </w:pPr>
      <w:r>
        <w:t xml:space="preserve"> </w:t>
      </w:r>
    </w:p>
    <w:p w:rsidR="006954C2" w:rsidRDefault="00446060">
      <w:pPr>
        <w:spacing w:after="0" w:line="259" w:lineRule="auto"/>
        <w:ind w:left="865" w:right="0" w:firstLine="0"/>
        <w:jc w:val="center"/>
      </w:pPr>
      <w:r>
        <w:lastRenderedPageBreak/>
        <w:t xml:space="preserve"> </w:t>
      </w:r>
    </w:p>
    <w:p w:rsidR="006954C2" w:rsidRDefault="00446060">
      <w:pPr>
        <w:spacing w:after="0" w:line="259" w:lineRule="auto"/>
        <w:ind w:left="865" w:right="0" w:firstLine="0"/>
        <w:jc w:val="center"/>
      </w:pPr>
      <w:r>
        <w:t xml:space="preserve"> </w:t>
      </w:r>
    </w:p>
    <w:p w:rsidR="006954C2" w:rsidRDefault="00446060">
      <w:pPr>
        <w:spacing w:after="0" w:line="259" w:lineRule="auto"/>
        <w:ind w:left="865" w:right="0" w:firstLine="0"/>
        <w:jc w:val="center"/>
      </w:pPr>
      <w:r>
        <w:t xml:space="preserve"> </w:t>
      </w:r>
    </w:p>
    <w:p w:rsidR="006954C2" w:rsidRDefault="00446060">
      <w:pPr>
        <w:spacing w:after="0" w:line="239" w:lineRule="auto"/>
        <w:ind w:left="5399" w:right="361" w:hanging="10"/>
        <w:jc w:val="left"/>
      </w:pPr>
      <w:r>
        <w:rPr>
          <w:sz w:val="22"/>
        </w:rPr>
        <w:t xml:space="preserve">Приложение № 3 к Административному регламенту </w:t>
      </w:r>
      <w:r>
        <w:rPr>
          <w:sz w:val="22"/>
        </w:rPr>
        <w:t xml:space="preserve">предоставления государственной услуги «Предоставление субсидий на оплату жилых помещений и коммунальных услуг» </w:t>
      </w:r>
    </w:p>
    <w:p w:rsidR="006954C2" w:rsidRDefault="00446060">
      <w:pPr>
        <w:spacing w:after="5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tabs>
          <w:tab w:val="center" w:pos="6596"/>
        </w:tabs>
        <w:spacing w:after="5"/>
        <w:ind w:left="-15" w:right="0" w:firstLine="0"/>
        <w:jc w:val="left"/>
      </w:pPr>
      <w:r>
        <w:rPr>
          <w:sz w:val="22"/>
        </w:rPr>
        <w:t xml:space="preserve">Дата приема документов: </w:t>
      </w:r>
      <w:r>
        <w:rPr>
          <w:sz w:val="22"/>
        </w:rPr>
        <w:tab/>
        <w:t xml:space="preserve">В уполномоченный орган </w:t>
      </w:r>
    </w:p>
    <w:p w:rsidR="006954C2" w:rsidRDefault="00446060">
      <w:pPr>
        <w:spacing w:after="300"/>
        <w:ind w:left="-5" w:right="47" w:hanging="10"/>
      </w:pPr>
      <w:r>
        <w:rPr>
          <w:sz w:val="22"/>
        </w:rPr>
        <w:t xml:space="preserve">"__" _____________ 20__ г. </w:t>
      </w:r>
    </w:p>
    <w:p w:rsidR="006954C2" w:rsidRDefault="00446060">
      <w:pPr>
        <w:tabs>
          <w:tab w:val="center" w:pos="9921"/>
        </w:tabs>
        <w:spacing w:after="5"/>
        <w:ind w:left="-15" w:right="0" w:firstLine="0"/>
        <w:jc w:val="left"/>
      </w:pPr>
      <w:r>
        <w:rPr>
          <w:sz w:val="22"/>
        </w:rPr>
        <w:t xml:space="preserve">Регистрационный номер _____________ </w:t>
      </w:r>
      <w:r>
        <w:rPr>
          <w:sz w:val="22"/>
        </w:rPr>
        <w:tab/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0" w:line="259" w:lineRule="auto"/>
        <w:ind w:right="5" w:firstLine="0"/>
        <w:jc w:val="center"/>
      </w:pPr>
      <w:r>
        <w:rPr>
          <w:sz w:val="22"/>
        </w:rPr>
        <w:t xml:space="preserve"> </w:t>
      </w:r>
    </w:p>
    <w:p w:rsidR="006954C2" w:rsidRDefault="00446060">
      <w:pPr>
        <w:spacing w:after="5"/>
        <w:ind w:left="1685" w:right="1740" w:hanging="10"/>
        <w:jc w:val="center"/>
      </w:pPr>
      <w:r>
        <w:rPr>
          <w:sz w:val="22"/>
        </w:rPr>
        <w:t xml:space="preserve">ЗАЯВЛЕНИЕ </w:t>
      </w:r>
    </w:p>
    <w:p w:rsidR="006954C2" w:rsidRDefault="00446060">
      <w:pPr>
        <w:spacing w:after="5"/>
        <w:ind w:left="1685" w:right="1680" w:hanging="10"/>
        <w:jc w:val="center"/>
      </w:pPr>
      <w:r>
        <w:rPr>
          <w:sz w:val="22"/>
        </w:rPr>
        <w:t xml:space="preserve">о предоставлении государственной услуги «Предоставление субсидий на оплату жилых помещений и коммунальных услуг»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0" w:line="239" w:lineRule="auto"/>
        <w:ind w:left="-15" w:right="0" w:firstLine="540"/>
        <w:jc w:val="left"/>
      </w:pPr>
      <w:r>
        <w:rPr>
          <w:sz w:val="22"/>
        </w:rPr>
        <w:t>Я, _______________________________________________________ (Ф.И.О.) прошу предоставить мне и проживающим совместно со мной членам моей семьи</w:t>
      </w:r>
      <w:r>
        <w:rPr>
          <w:sz w:val="22"/>
        </w:rPr>
        <w:t xml:space="preserve"> субсидию на оплату жилого помещения и коммунальных услуг.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902" w:type="dxa"/>
        <w:tblInd w:w="-70" w:type="dxa"/>
        <w:tblCellMar>
          <w:top w:w="161" w:type="dxa"/>
          <w:left w:w="6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63"/>
        <w:gridCol w:w="1697"/>
        <w:gridCol w:w="1247"/>
        <w:gridCol w:w="1244"/>
        <w:gridCol w:w="1408"/>
        <w:gridCol w:w="2006"/>
        <w:gridCol w:w="1836"/>
      </w:tblGrid>
      <w:tr w:rsidR="006954C2">
        <w:trPr>
          <w:trHeight w:val="124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54C2" w:rsidRDefault="00446060">
            <w:pPr>
              <w:spacing w:after="0" w:line="259" w:lineRule="auto"/>
              <w:ind w:left="47" w:righ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54C2" w:rsidRDefault="00446060">
            <w:pPr>
              <w:spacing w:after="0" w:line="259" w:lineRule="auto"/>
              <w:ind w:left="361" w:right="0" w:hanging="281"/>
              <w:jc w:val="left"/>
            </w:pPr>
            <w:r>
              <w:rPr>
                <w:sz w:val="22"/>
              </w:rPr>
              <w:t xml:space="preserve">Фамилия, имя, отчество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6954C2" w:rsidRDefault="00446060">
            <w:pPr>
              <w:spacing w:after="0" w:line="259" w:lineRule="auto"/>
              <w:ind w:left="88" w:right="0" w:firstLine="238"/>
              <w:jc w:val="left"/>
            </w:pPr>
            <w:r>
              <w:rPr>
                <w:sz w:val="22"/>
              </w:rPr>
              <w:t xml:space="preserve">Дата рождения </w:t>
            </w:r>
          </w:p>
        </w:tc>
        <w:tc>
          <w:tcPr>
            <w:tcW w:w="1244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6954C2" w:rsidRDefault="00446060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22"/>
              </w:rPr>
              <w:t xml:space="preserve">СНИЛС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6954C2" w:rsidRDefault="00446060">
            <w:pPr>
              <w:spacing w:after="0" w:line="259" w:lineRule="auto"/>
              <w:ind w:left="263" w:right="0" w:hanging="24"/>
              <w:jc w:val="left"/>
            </w:pPr>
            <w:r>
              <w:rPr>
                <w:sz w:val="22"/>
              </w:rPr>
              <w:t xml:space="preserve">Степень родства </w:t>
            </w:r>
          </w:p>
        </w:tc>
        <w:tc>
          <w:tcPr>
            <w:tcW w:w="2006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№ паспорта, кем и когда выдан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40" w:lineRule="auto"/>
              <w:ind w:right="0" w:firstLine="0"/>
              <w:jc w:val="center"/>
            </w:pPr>
            <w:r>
              <w:rPr>
                <w:sz w:val="22"/>
              </w:rPr>
              <w:t xml:space="preserve">Наличие мер социальной </w:t>
            </w:r>
          </w:p>
          <w:p w:rsidR="006954C2" w:rsidRDefault="0044606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поддержки </w:t>
            </w:r>
          </w:p>
          <w:p w:rsidR="006954C2" w:rsidRDefault="00446060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(да/нет) </w:t>
            </w:r>
          </w:p>
        </w:tc>
      </w:tr>
      <w:tr w:rsidR="006954C2">
        <w:trPr>
          <w:trHeight w:val="487"/>
        </w:trPr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заявитель </w:t>
            </w:r>
          </w:p>
        </w:tc>
        <w:tc>
          <w:tcPr>
            <w:tcW w:w="200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954C2">
        <w:trPr>
          <w:trHeight w:val="478"/>
        </w:trPr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6954C2" w:rsidRDefault="00446060">
      <w:pPr>
        <w:spacing w:after="5"/>
        <w:ind w:left="550" w:right="47" w:hanging="10"/>
      </w:pPr>
      <w:r>
        <w:rPr>
          <w:sz w:val="22"/>
        </w:rPr>
        <w:t xml:space="preserve">Место постоянного жительства: </w:t>
      </w:r>
    </w:p>
    <w:tbl>
      <w:tblPr>
        <w:tblStyle w:val="TableGrid"/>
        <w:tblW w:w="9902" w:type="dxa"/>
        <w:tblInd w:w="-70" w:type="dxa"/>
        <w:tblCellMar>
          <w:top w:w="0" w:type="dxa"/>
          <w:left w:w="119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974"/>
        <w:gridCol w:w="1798"/>
        <w:gridCol w:w="2172"/>
        <w:gridCol w:w="940"/>
        <w:gridCol w:w="793"/>
        <w:gridCol w:w="1224"/>
      </w:tblGrid>
      <w:tr w:rsidR="006954C2">
        <w:trPr>
          <w:trHeight w:val="480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65" w:firstLine="0"/>
              <w:jc w:val="center"/>
            </w:pPr>
            <w:r>
              <w:rPr>
                <w:sz w:val="22"/>
              </w:rPr>
              <w:t xml:space="preserve">Населенный пункт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Индекс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Улица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Дом </w:t>
            </w:r>
          </w:p>
        </w:tc>
        <w:tc>
          <w:tcPr>
            <w:tcW w:w="793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Корп.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47" w:firstLine="0"/>
              <w:jc w:val="center"/>
            </w:pPr>
            <w:r>
              <w:rPr>
                <w:sz w:val="22"/>
              </w:rPr>
              <w:t xml:space="preserve">Кв. </w:t>
            </w:r>
          </w:p>
        </w:tc>
      </w:tr>
      <w:tr w:rsidR="006954C2">
        <w:trPr>
          <w:trHeight w:val="226"/>
        </w:trPr>
        <w:tc>
          <w:tcPr>
            <w:tcW w:w="29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3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954C2" w:rsidRDefault="00446060">
      <w:pPr>
        <w:spacing w:after="141" w:line="259" w:lineRule="auto"/>
        <w:ind w:left="540" w:right="0" w:firstLine="0"/>
        <w:jc w:val="left"/>
      </w:pPr>
      <w:r>
        <w:rPr>
          <w:sz w:val="6"/>
        </w:rPr>
        <w:t xml:space="preserve">З </w:t>
      </w:r>
    </w:p>
    <w:p w:rsidR="006954C2" w:rsidRDefault="00446060">
      <w:pPr>
        <w:spacing w:after="5"/>
        <w:ind w:left="550" w:right="47" w:hanging="10"/>
      </w:pPr>
      <w:r>
        <w:rPr>
          <w:sz w:val="22"/>
        </w:rPr>
        <w:t xml:space="preserve">Контактный телефон _______________________. </w:t>
      </w:r>
    </w:p>
    <w:p w:rsidR="006954C2" w:rsidRDefault="00446060">
      <w:pPr>
        <w:spacing w:after="5"/>
        <w:ind w:left="550" w:right="47" w:hanging="10"/>
      </w:pPr>
      <w:r>
        <w:rPr>
          <w:sz w:val="22"/>
        </w:rPr>
        <w:t xml:space="preserve">Способы перечисления (вручения) субсидий на оплату жилого помещения и коммунальных услуг: </w:t>
      </w:r>
    </w:p>
    <w:p w:rsidR="006954C2" w:rsidRDefault="00446060">
      <w:pPr>
        <w:numPr>
          <w:ilvl w:val="0"/>
          <w:numId w:val="3"/>
        </w:numPr>
        <w:spacing w:after="5"/>
        <w:ind w:right="47" w:hanging="221"/>
      </w:pPr>
      <w:r>
        <w:rPr>
          <w:sz w:val="22"/>
        </w:rPr>
        <w:t xml:space="preserve">На банковский счет: </w:t>
      </w:r>
    </w:p>
    <w:p w:rsidR="006954C2" w:rsidRDefault="00446060">
      <w:pPr>
        <w:spacing w:after="5"/>
        <w:ind w:left="550" w:right="2482" w:hanging="10"/>
      </w:pPr>
      <w:r>
        <w:rPr>
          <w:sz w:val="22"/>
        </w:rPr>
        <w:t xml:space="preserve">Ф.И.О. владельца счета: ____________________________________ Номер счета (для перечисления субсидий): ___________________ </w:t>
      </w:r>
    </w:p>
    <w:p w:rsidR="006954C2" w:rsidRDefault="00446060">
      <w:pPr>
        <w:spacing w:after="5"/>
        <w:ind w:left="550" w:right="47" w:hanging="10"/>
      </w:pPr>
      <w:r>
        <w:rPr>
          <w:sz w:val="22"/>
        </w:rPr>
        <w:t xml:space="preserve">Наименование банка: ________________________________________ </w:t>
      </w:r>
    </w:p>
    <w:p w:rsidR="006954C2" w:rsidRDefault="00446060">
      <w:pPr>
        <w:spacing w:after="5"/>
        <w:ind w:left="550" w:right="47" w:hanging="10"/>
      </w:pPr>
      <w:r>
        <w:rPr>
          <w:sz w:val="22"/>
        </w:rPr>
        <w:t xml:space="preserve">БИК банка: _______________ </w:t>
      </w:r>
    </w:p>
    <w:p w:rsidR="006954C2" w:rsidRDefault="00446060">
      <w:pPr>
        <w:numPr>
          <w:ilvl w:val="0"/>
          <w:numId w:val="3"/>
        </w:numPr>
        <w:spacing w:after="5"/>
        <w:ind w:right="47" w:hanging="221"/>
      </w:pPr>
      <w:r>
        <w:rPr>
          <w:sz w:val="22"/>
        </w:rPr>
        <w:t>Через организацию связи ___________________</w:t>
      </w:r>
      <w:r>
        <w:rPr>
          <w:sz w:val="22"/>
        </w:rPr>
        <w:t xml:space="preserve">_____________. </w:t>
      </w:r>
    </w:p>
    <w:p w:rsidR="006954C2" w:rsidRDefault="00446060">
      <w:pPr>
        <w:numPr>
          <w:ilvl w:val="0"/>
          <w:numId w:val="3"/>
        </w:numPr>
        <w:spacing w:after="5"/>
        <w:ind w:right="47" w:hanging="221"/>
      </w:pPr>
      <w:r>
        <w:rPr>
          <w:sz w:val="22"/>
        </w:rPr>
        <w:t xml:space="preserve">Через кассу уполномоченного органа _____________________. </w:t>
      </w:r>
    </w:p>
    <w:p w:rsidR="006954C2" w:rsidRDefault="00446060">
      <w:pPr>
        <w:spacing w:after="0" w:line="259" w:lineRule="auto"/>
        <w:ind w:left="540"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5"/>
        <w:ind w:left="550" w:right="47" w:hanging="10"/>
      </w:pPr>
      <w:r>
        <w:rPr>
          <w:sz w:val="22"/>
        </w:rPr>
        <w:t xml:space="preserve">Перечень представленных документов: </w:t>
      </w:r>
    </w:p>
    <w:tbl>
      <w:tblPr>
        <w:tblStyle w:val="TableGrid"/>
        <w:tblW w:w="9616" w:type="dxa"/>
        <w:tblInd w:w="-7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9006"/>
      </w:tblGrid>
      <w:tr w:rsidR="006954C2">
        <w:trPr>
          <w:trHeight w:val="4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lastRenderedPageBreak/>
              <w:t xml:space="preserve">1. </w:t>
            </w:r>
          </w:p>
        </w:tc>
        <w:tc>
          <w:tcPr>
            <w:tcW w:w="90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954C2">
        <w:trPr>
          <w:trHeight w:val="488"/>
        </w:trPr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9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954C2">
        <w:trPr>
          <w:trHeight w:val="487"/>
        </w:trPr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9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954C2">
        <w:trPr>
          <w:trHeight w:val="480"/>
        </w:trPr>
        <w:tc>
          <w:tcPr>
            <w:tcW w:w="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90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954C2" w:rsidRDefault="00446060">
      <w:pPr>
        <w:spacing w:after="7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tabs>
          <w:tab w:val="center" w:pos="623"/>
          <w:tab w:val="center" w:pos="2936"/>
          <w:tab w:val="center" w:pos="3485"/>
          <w:tab w:val="center" w:pos="4717"/>
          <w:tab w:val="center" w:pos="4952"/>
        </w:tabs>
        <w:spacing w:after="5"/>
        <w:ind w:right="0" w:firstLine="0"/>
        <w:jc w:val="left"/>
      </w:pPr>
      <w:r>
        <w:rPr>
          <w:sz w:val="22"/>
        </w:rPr>
        <w:t xml:space="preserve">" </w:t>
      </w:r>
      <w:r>
        <w:rPr>
          <w:sz w:val="22"/>
        </w:rPr>
        <w:tab/>
        <w:t xml:space="preserve">"  </w:t>
      </w:r>
      <w:r>
        <w:rPr>
          <w:sz w:val="22"/>
        </w:rPr>
        <w:tab/>
        <w:t xml:space="preserve">20 </w:t>
      </w:r>
      <w:r>
        <w:rPr>
          <w:sz w:val="22"/>
        </w:rPr>
        <w:tab/>
        <w:t xml:space="preserve">года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6954C2" w:rsidRDefault="00446060">
      <w:pPr>
        <w:spacing w:after="152" w:line="259" w:lineRule="auto"/>
        <w:ind w:left="2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13730" cy="18289"/>
                <wp:effectExtent l="0" t="0" r="0" b="0"/>
                <wp:docPr id="61233" name="Group 6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730" cy="18289"/>
                          <a:chOff x="0" y="0"/>
                          <a:chExt cx="5613730" cy="18289"/>
                        </a:xfrm>
                      </wpg:grpSpPr>
                      <wps:wsp>
                        <wps:cNvPr id="62446" name="Shape 62446"/>
                        <wps:cNvSpPr/>
                        <wps:spPr>
                          <a:xfrm>
                            <a:off x="0" y="0"/>
                            <a:ext cx="217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47" name="Shape 62447"/>
                        <wps:cNvSpPr/>
                        <wps:spPr>
                          <a:xfrm>
                            <a:off x="367233" y="0"/>
                            <a:ext cx="101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41" h="9144">
                                <a:moveTo>
                                  <a:pt x="0" y="0"/>
                                </a:moveTo>
                                <a:lnTo>
                                  <a:pt x="1012241" y="0"/>
                                </a:lnTo>
                                <a:lnTo>
                                  <a:pt x="101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48" name="Shape 62448"/>
                        <wps:cNvSpPr/>
                        <wps:spPr>
                          <a:xfrm>
                            <a:off x="1784934" y="0"/>
                            <a:ext cx="149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9144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49" name="Shape 62449"/>
                        <wps:cNvSpPr/>
                        <wps:spPr>
                          <a:xfrm>
                            <a:off x="2995244" y="0"/>
                            <a:ext cx="2618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486" h="9144">
                                <a:moveTo>
                                  <a:pt x="0" y="0"/>
                                </a:moveTo>
                                <a:lnTo>
                                  <a:pt x="2618486" y="0"/>
                                </a:lnTo>
                                <a:lnTo>
                                  <a:pt x="2618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0" name="Shape 62450"/>
                        <wps:cNvSpPr/>
                        <wps:spPr>
                          <a:xfrm>
                            <a:off x="2995244" y="9145"/>
                            <a:ext cx="2618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486" h="9144">
                                <a:moveTo>
                                  <a:pt x="0" y="0"/>
                                </a:moveTo>
                                <a:lnTo>
                                  <a:pt x="2618486" y="0"/>
                                </a:lnTo>
                                <a:lnTo>
                                  <a:pt x="2618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33" style="width:442.026pt;height:1.44006pt;mso-position-horizontal-relative:char;mso-position-vertical-relative:line" coordsize="56137,182">
                <v:shape id="Shape 62451" style="position:absolute;width:2179;height:91;left:0;top:0;" coordsize="217932,9144" path="m0,0l217932,0l217932,9144l0,9144l0,0">
                  <v:stroke weight="0pt" endcap="flat" joinstyle="miter" miterlimit="10" on="false" color="#000000" opacity="0"/>
                  <v:fill on="true" color="#000000"/>
                </v:shape>
                <v:shape id="Shape 62452" style="position:absolute;width:10122;height:91;left:3672;top:0;" coordsize="1012241,9144" path="m0,0l1012241,0l1012241,9144l0,9144l0,0">
                  <v:stroke weight="0pt" endcap="flat" joinstyle="miter" miterlimit="10" on="false" color="#000000" opacity="0"/>
                  <v:fill on="true" color="#000000"/>
                </v:shape>
                <v:shape id="Shape 62453" style="position:absolute;width:1493;height:91;left:17849;top:0;" coordsize="149352,9144" path="m0,0l149352,0l149352,9144l0,9144l0,0">
                  <v:stroke weight="0pt" endcap="flat" joinstyle="miter" miterlimit="10" on="false" color="#000000" opacity="0"/>
                  <v:fill on="true" color="#000000"/>
                </v:shape>
                <v:shape id="Shape 62454" style="position:absolute;width:26184;height:91;left:29952;top:0;" coordsize="2618486,9144" path="m0,0l2618486,0l2618486,9144l0,9144l0,0">
                  <v:stroke weight="0pt" endcap="flat" joinstyle="miter" miterlimit="10" on="false" color="#000000" opacity="0"/>
                  <v:fill on="true" color="#000000"/>
                </v:shape>
                <v:shape id="Shape 62455" style="position:absolute;width:26184;height:91;left:29952;top:91;" coordsize="2618486,9144" path="m0,0l2618486,0l26184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954C2" w:rsidRDefault="00446060">
      <w:pPr>
        <w:tabs>
          <w:tab w:val="center" w:pos="4717"/>
          <w:tab w:val="center" w:pos="7014"/>
        </w:tabs>
        <w:spacing w:after="5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(подпись заявителя)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5"/>
        <w:ind w:left="-15" w:right="47" w:firstLine="540"/>
      </w:pPr>
      <w:r>
        <w:rPr>
          <w:sz w:val="22"/>
        </w:rPr>
        <w:t xml:space="preserve">В соответствии с </w:t>
      </w:r>
      <w:hyperlink r:id="rId24">
        <w:r>
          <w:rPr>
            <w:color w:val="0000FF"/>
            <w:sz w:val="22"/>
            <w:u w:val="single" w:color="0000FF"/>
          </w:rPr>
          <w:t>Правилами</w:t>
        </w:r>
      </w:hyperlink>
      <w:hyperlink r:id="rId25">
        <w:r>
          <w:rPr>
            <w:sz w:val="22"/>
          </w:rPr>
          <w:t xml:space="preserve"> </w:t>
        </w:r>
      </w:hyperlink>
      <w:r>
        <w:rPr>
          <w:sz w:val="22"/>
        </w:rPr>
        <w:t xml:space="preserve">предоставления субсидий на оплату жилого помещения и коммунальных услуг, утвержденными постановлением Правительства Российской Федерации от </w:t>
      </w:r>
    </w:p>
    <w:p w:rsidR="006954C2" w:rsidRDefault="00446060">
      <w:pPr>
        <w:spacing w:after="5"/>
        <w:ind w:left="-5" w:right="47" w:hanging="10"/>
      </w:pPr>
      <w:r>
        <w:rPr>
          <w:sz w:val="22"/>
        </w:rPr>
        <w:t>14.12.2005 № 761 "О предоставле</w:t>
      </w:r>
      <w:r>
        <w:rPr>
          <w:sz w:val="22"/>
        </w:rPr>
        <w:t xml:space="preserve">нии субсидий на оплату жилого помещения и коммунальных услуг", обязуюсь(емся) сообщать в уполномоченный орган в течение 1 месяца о наступлении событий, предусмотренных </w:t>
      </w:r>
      <w:r>
        <w:rPr>
          <w:color w:val="0000FF"/>
          <w:sz w:val="22"/>
          <w:u w:val="single" w:color="0000FF"/>
        </w:rPr>
        <w:t>подпунктами "а</w:t>
      </w:r>
      <w:hyperlink r:id="rId26">
        <w:r>
          <w:rPr>
            <w:color w:val="0000FF"/>
            <w:sz w:val="22"/>
            <w:u w:val="single" w:color="0000FF"/>
          </w:rPr>
          <w:t>"</w:t>
        </w:r>
      </w:hyperlink>
      <w:hyperlink r:id="rId27">
        <w:r>
          <w:rPr>
            <w:sz w:val="22"/>
          </w:rPr>
          <w:t xml:space="preserve"> </w:t>
        </w:r>
      </w:hyperlink>
      <w:r>
        <w:rPr>
          <w:sz w:val="22"/>
        </w:rPr>
        <w:t xml:space="preserve">и </w:t>
      </w:r>
      <w:r>
        <w:rPr>
          <w:color w:val="0000FF"/>
          <w:sz w:val="22"/>
          <w:u w:val="single" w:color="0000FF"/>
        </w:rPr>
        <w:t>"б" пункта 6</w:t>
      </w:r>
      <w:hyperlink r:id="rId28">
        <w:r>
          <w:rPr>
            <w:color w:val="0000FF"/>
            <w:sz w:val="22"/>
            <w:u w:val="single" w:color="0000FF"/>
          </w:rPr>
          <w:t>0</w:t>
        </w:r>
      </w:hyperlink>
      <w:hyperlink r:id="rId29">
        <w:r>
          <w:rPr>
            <w:sz w:val="22"/>
          </w:rPr>
          <w:t xml:space="preserve"> </w:t>
        </w:r>
      </w:hyperlink>
      <w:r>
        <w:rPr>
          <w:sz w:val="22"/>
        </w:rPr>
        <w:t>указанных Правил.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</w:t>
      </w:r>
      <w:r>
        <w:rPr>
          <w:sz w:val="22"/>
        </w:rPr>
        <w:t>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</w:t>
      </w:r>
      <w:r>
        <w:rPr>
          <w:sz w:val="22"/>
        </w:rPr>
        <w:t xml:space="preserve">ьством Российской Федерации на уполномоченный орган функций, полномочий и обязанностей подтверждаю(ем). </w:t>
      </w:r>
    </w:p>
    <w:p w:rsidR="006954C2" w:rsidRDefault="00446060">
      <w:pPr>
        <w:spacing w:after="5"/>
        <w:ind w:left="-15" w:right="47" w:firstLine="540"/>
      </w:pPr>
      <w:r>
        <w:rPr>
          <w:sz w:val="22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</w:t>
      </w:r>
      <w:r>
        <w:rPr>
          <w:sz w:val="22"/>
        </w:rPr>
        <w:t xml:space="preserve">ляемых в соответствии с законодательством Российской Федерации. </w:t>
      </w:r>
    </w:p>
    <w:p w:rsidR="006954C2" w:rsidRDefault="00446060">
      <w:pPr>
        <w:spacing w:after="5"/>
        <w:ind w:left="-15" w:right="47" w:firstLine="540"/>
      </w:pPr>
      <w:r>
        <w:rPr>
          <w:sz w:val="22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30">
        <w:r>
          <w:rPr>
            <w:color w:val="0000FF"/>
            <w:sz w:val="22"/>
            <w:u w:val="single" w:color="0000FF"/>
          </w:rPr>
          <w:t>законом</w:t>
        </w:r>
      </w:hyperlink>
      <w:hyperlink r:id="rId31">
        <w:r>
          <w:rPr>
            <w:sz w:val="22"/>
          </w:rPr>
          <w:t xml:space="preserve"> </w:t>
        </w:r>
      </w:hyperlink>
      <w:r>
        <w:rPr>
          <w:sz w:val="22"/>
        </w:rPr>
        <w:t xml:space="preserve">от 27 июля 2006 года N 152-ФЗ "О персональных данных", </w:t>
      </w:r>
      <w:r>
        <w:rPr>
          <w:sz w:val="22"/>
        </w:rPr>
        <w:t xml:space="preserve">на основании заявления, поданного в уполномоченный орган.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902" w:type="dxa"/>
        <w:tblInd w:w="-7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80"/>
        <w:gridCol w:w="2405"/>
        <w:gridCol w:w="1616"/>
      </w:tblGrid>
      <w:tr w:rsidR="006954C2">
        <w:trPr>
          <w:trHeight w:val="48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23" w:firstLine="0"/>
              <w:jc w:val="center"/>
            </w:pPr>
            <w:r>
              <w:rPr>
                <w:sz w:val="22"/>
              </w:rPr>
              <w:t xml:space="preserve">Фамилия, имя, отчество заявителя и членов семьи </w:t>
            </w:r>
          </w:p>
        </w:tc>
        <w:tc>
          <w:tcPr>
            <w:tcW w:w="2405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15" w:firstLine="0"/>
              <w:jc w:val="center"/>
            </w:pPr>
            <w:r>
              <w:rPr>
                <w:sz w:val="22"/>
              </w:rPr>
              <w:t xml:space="preserve">Дата </w:t>
            </w:r>
          </w:p>
        </w:tc>
        <w:tc>
          <w:tcPr>
            <w:tcW w:w="1616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Подпись </w:t>
            </w:r>
          </w:p>
        </w:tc>
      </w:tr>
      <w:tr w:rsidR="006954C2">
        <w:trPr>
          <w:trHeight w:val="235"/>
        </w:trPr>
        <w:tc>
          <w:tcPr>
            <w:tcW w:w="58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  <w:tr w:rsidR="006954C2">
        <w:trPr>
          <w:trHeight w:val="233"/>
        </w:trPr>
        <w:tc>
          <w:tcPr>
            <w:tcW w:w="58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  <w:tr w:rsidR="006954C2">
        <w:trPr>
          <w:trHeight w:val="235"/>
        </w:trPr>
        <w:tc>
          <w:tcPr>
            <w:tcW w:w="58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bottom"/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  <w:tr w:rsidR="006954C2">
        <w:trPr>
          <w:trHeight w:val="226"/>
        </w:trPr>
        <w:tc>
          <w:tcPr>
            <w:tcW w:w="5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5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6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5"/>
        <w:ind w:left="-5" w:right="47" w:hanging="10"/>
      </w:pPr>
      <w:r>
        <w:rPr>
          <w:sz w:val="22"/>
        </w:rPr>
        <w:t xml:space="preserve">Заявление принял: </w:t>
      </w:r>
    </w:p>
    <w:p w:rsidR="006954C2" w:rsidRDefault="00446060">
      <w:pPr>
        <w:spacing w:after="5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tabs>
          <w:tab w:val="center" w:pos="559"/>
          <w:tab w:val="center" w:pos="1980"/>
          <w:tab w:val="center" w:pos="2623"/>
          <w:tab w:val="center" w:pos="3745"/>
          <w:tab w:val="center" w:pos="7262"/>
        </w:tabs>
        <w:spacing w:after="5"/>
        <w:ind w:right="0" w:firstLine="0"/>
        <w:jc w:val="left"/>
      </w:pPr>
      <w:r>
        <w:rPr>
          <w:sz w:val="22"/>
        </w:rPr>
        <w:t xml:space="preserve">" </w:t>
      </w:r>
      <w:r>
        <w:rPr>
          <w:sz w:val="22"/>
        </w:rPr>
        <w:tab/>
        <w:t xml:space="preserve">"  </w:t>
      </w:r>
      <w:r>
        <w:rPr>
          <w:sz w:val="22"/>
        </w:rPr>
        <w:tab/>
        <w:t xml:space="preserve">20 </w:t>
      </w:r>
      <w:r>
        <w:rPr>
          <w:sz w:val="22"/>
        </w:rPr>
        <w:tab/>
        <w:t xml:space="preserve">года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Регистрационный номер: </w:t>
      </w:r>
    </w:p>
    <w:p w:rsidR="006954C2" w:rsidRDefault="00446060">
      <w:pPr>
        <w:spacing w:after="154" w:line="259" w:lineRule="auto"/>
        <w:ind w:left="23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93" cy="18288"/>
                <wp:effectExtent l="0" t="0" r="0" b="0"/>
                <wp:docPr id="61236" name="Group 6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93" cy="18288"/>
                          <a:chOff x="0" y="0"/>
                          <a:chExt cx="5978093" cy="18288"/>
                        </a:xfrm>
                      </wpg:grpSpPr>
                      <wps:wsp>
                        <wps:cNvPr id="62456" name="Shape 62456"/>
                        <wps:cNvSpPr/>
                        <wps:spPr>
                          <a:xfrm>
                            <a:off x="0" y="0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7" name="Shape 62457"/>
                        <wps:cNvSpPr/>
                        <wps:spPr>
                          <a:xfrm>
                            <a:off x="327609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8" name="Shape 62458"/>
                        <wps:cNvSpPr/>
                        <wps:spPr>
                          <a:xfrm>
                            <a:off x="1179525" y="0"/>
                            <a:ext cx="2090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93" h="9144">
                                <a:moveTo>
                                  <a:pt x="0" y="0"/>
                                </a:moveTo>
                                <a:lnTo>
                                  <a:pt x="209093" y="0"/>
                                </a:lnTo>
                                <a:lnTo>
                                  <a:pt x="2090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9" name="Shape 62459"/>
                        <wps:cNvSpPr/>
                        <wps:spPr>
                          <a:xfrm>
                            <a:off x="2229943" y="0"/>
                            <a:ext cx="1041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97" h="9144">
                                <a:moveTo>
                                  <a:pt x="0" y="0"/>
                                </a:moveTo>
                                <a:lnTo>
                                  <a:pt x="1041197" y="0"/>
                                </a:lnTo>
                                <a:lnTo>
                                  <a:pt x="1041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60" name="Shape 62460"/>
                        <wps:cNvSpPr/>
                        <wps:spPr>
                          <a:xfrm>
                            <a:off x="5214570" y="0"/>
                            <a:ext cx="763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9144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61" name="Shape 62461"/>
                        <wps:cNvSpPr/>
                        <wps:spPr>
                          <a:xfrm>
                            <a:off x="2229943" y="9144"/>
                            <a:ext cx="1041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97" h="9144">
                                <a:moveTo>
                                  <a:pt x="0" y="0"/>
                                </a:moveTo>
                                <a:lnTo>
                                  <a:pt x="1041197" y="0"/>
                                </a:lnTo>
                                <a:lnTo>
                                  <a:pt x="1041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36" style="width:470.716pt;height:1.44pt;mso-position-horizontal-relative:char;mso-position-vertical-relative:line" coordsize="59780,182">
                <v:shape id="Shape 62462" style="position:absolute;width:1783;height:91;left:0;top:0;" coordsize="178308,9144" path="m0,0l178308,0l178308,9144l0,9144l0,0">
                  <v:stroke weight="0pt" endcap="flat" joinstyle="miter" miterlimit="10" on="false" color="#000000" opacity="0"/>
                  <v:fill on="true" color="#000000"/>
                </v:shape>
                <v:shape id="Shape 62463" style="position:absolute;width:5547;height:91;left:3276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  <v:shape id="Shape 62464" style="position:absolute;width:2090;height:91;left:11795;top:0;" coordsize="209093,9144" path="m0,0l209093,0l209093,9144l0,9144l0,0">
                  <v:stroke weight="0pt" endcap="flat" joinstyle="miter" miterlimit="10" on="false" color="#000000" opacity="0"/>
                  <v:fill on="true" color="#000000"/>
                </v:shape>
                <v:shape id="Shape 62465" style="position:absolute;width:10411;height:91;left:22299;top:0;" coordsize="1041197,9144" path="m0,0l1041197,0l1041197,9144l0,9144l0,0">
                  <v:stroke weight="0pt" endcap="flat" joinstyle="miter" miterlimit="10" on="false" color="#000000" opacity="0"/>
                  <v:fill on="true" color="#000000"/>
                </v:shape>
                <v:shape id="Shape 62466" style="position:absolute;width:7635;height:91;left:52145;top:0;" coordsize="763524,9144" path="m0,0l763524,0l763524,9144l0,9144l0,0">
                  <v:stroke weight="0pt" endcap="flat" joinstyle="miter" miterlimit="10" on="false" color="#000000" opacity="0"/>
                  <v:fill on="true" color="#000000"/>
                </v:shape>
                <v:shape id="Shape 62467" style="position:absolute;width:10411;height:91;left:22299;top:91;" coordsize="1041197,9144" path="m0,0l1041197,0l10411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954C2" w:rsidRDefault="00446060">
      <w:pPr>
        <w:tabs>
          <w:tab w:val="center" w:pos="4563"/>
          <w:tab w:val="center" w:pos="5384"/>
        </w:tabs>
        <w:spacing w:after="5"/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(подпись </w:t>
      </w:r>
      <w:r>
        <w:rPr>
          <w:sz w:val="22"/>
        </w:rPr>
        <w:tab/>
        <w:t xml:space="preserve"> </w:t>
      </w:r>
    </w:p>
    <w:p w:rsidR="006954C2" w:rsidRDefault="00446060">
      <w:pPr>
        <w:spacing w:after="5"/>
        <w:ind w:left="1685" w:right="2531" w:hanging="10"/>
        <w:jc w:val="center"/>
      </w:pPr>
      <w:r>
        <w:rPr>
          <w:sz w:val="22"/>
        </w:rPr>
        <w:t xml:space="preserve">специалиста)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5"/>
        <w:ind w:left="1685" w:right="1736" w:hanging="10"/>
        <w:jc w:val="center"/>
      </w:pPr>
      <w:r>
        <w:rPr>
          <w:sz w:val="22"/>
        </w:rPr>
        <w:t xml:space="preserve">Линия отрыва </w:t>
      </w:r>
    </w:p>
    <w:tbl>
      <w:tblPr>
        <w:tblStyle w:val="TableGrid"/>
        <w:tblW w:w="9996" w:type="dxa"/>
        <w:tblInd w:w="-36" w:type="dxa"/>
        <w:tblCellMar>
          <w:top w:w="58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6954C2">
        <w:trPr>
          <w:trHeight w:val="266"/>
        </w:trPr>
        <w:tc>
          <w:tcPr>
            <w:tcW w:w="9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</w:tr>
    </w:tbl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5"/>
        <w:ind w:left="1685" w:right="1735" w:hanging="10"/>
        <w:jc w:val="center"/>
      </w:pPr>
      <w:r>
        <w:rPr>
          <w:sz w:val="22"/>
        </w:rPr>
        <w:t xml:space="preserve">РАСПИСКА-УВЕДОМЛЕНИЕ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6954C2" w:rsidRDefault="00446060">
      <w:pPr>
        <w:spacing w:after="5"/>
        <w:ind w:left="550" w:right="47" w:hanging="10"/>
      </w:pPr>
      <w:r>
        <w:rPr>
          <w:sz w:val="22"/>
        </w:rPr>
        <w:t xml:space="preserve">Заявление и документы гр. ________________________ принял ________________________ </w:t>
      </w:r>
    </w:p>
    <w:p w:rsidR="006954C2" w:rsidRDefault="00446060">
      <w:pPr>
        <w:spacing w:after="265"/>
        <w:ind w:left="-5" w:right="47" w:hanging="10"/>
      </w:pPr>
      <w:r>
        <w:rPr>
          <w:sz w:val="22"/>
        </w:rPr>
        <w:t xml:space="preserve">(Ф.И.О., должность) Тел. ________________________ </w:t>
      </w:r>
    </w:p>
    <w:p w:rsidR="006954C2" w:rsidRDefault="00446060">
      <w:pPr>
        <w:spacing w:after="265"/>
        <w:ind w:left="-5" w:right="47" w:hanging="10"/>
      </w:pPr>
      <w:r>
        <w:rPr>
          <w:sz w:val="22"/>
        </w:rPr>
        <w:t xml:space="preserve">Предупрежден(а) о следующем обращении за субсидией с 16 ___________ 20__ г.  </w:t>
      </w:r>
    </w:p>
    <w:p w:rsidR="006954C2" w:rsidRDefault="00446060">
      <w:pPr>
        <w:spacing w:after="5"/>
        <w:ind w:left="-5" w:right="47" w:hanging="10"/>
      </w:pPr>
      <w:r>
        <w:rPr>
          <w:sz w:val="22"/>
        </w:rPr>
        <w:t xml:space="preserve">по 15 ___________ 20__ г.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902" w:type="dxa"/>
        <w:tblInd w:w="-70" w:type="dxa"/>
        <w:tblCellMar>
          <w:top w:w="161" w:type="dxa"/>
          <w:left w:w="8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509"/>
        <w:gridCol w:w="2050"/>
        <w:gridCol w:w="2146"/>
        <w:gridCol w:w="1683"/>
        <w:gridCol w:w="1514"/>
      </w:tblGrid>
      <w:tr w:rsidR="006954C2">
        <w:trPr>
          <w:trHeight w:val="733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Регистрационный номер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4C2" w:rsidRDefault="0044606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Дата приема заявления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54C2" w:rsidRDefault="00446060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Период расчета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54C2" w:rsidRDefault="00446060">
            <w:pPr>
              <w:spacing w:after="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Количество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Подпись </w:t>
            </w:r>
          </w:p>
        </w:tc>
      </w:tr>
      <w:tr w:rsidR="006954C2">
        <w:trPr>
          <w:trHeight w:val="228"/>
        </w:trPr>
        <w:tc>
          <w:tcPr>
            <w:tcW w:w="25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954C2" w:rsidRDefault="00446060">
      <w:pPr>
        <w:spacing w:after="26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5399" w:right="115" w:hanging="10"/>
        <w:jc w:val="left"/>
      </w:pPr>
      <w:r>
        <w:rPr>
          <w:sz w:val="24"/>
        </w:rPr>
        <w:t>Приложение № 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предоставления государственной </w:t>
      </w:r>
      <w:r>
        <w:rPr>
          <w:sz w:val="24"/>
        </w:rPr>
        <w:t>услуги «Предоставление субсидий на оплату жилых помещений и коммунальных услуг»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6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1" w:line="269" w:lineRule="auto"/>
        <w:ind w:left="2727" w:right="2777" w:hanging="10"/>
        <w:jc w:val="center"/>
      </w:pPr>
      <w:r>
        <w:rPr>
          <w:sz w:val="24"/>
        </w:rPr>
        <w:t>РЕШЕНИЕ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1" w:line="269" w:lineRule="auto"/>
        <w:ind w:left="2727" w:right="2781" w:hanging="10"/>
        <w:jc w:val="center"/>
      </w:pPr>
      <w:r>
        <w:rPr>
          <w:sz w:val="24"/>
        </w:rPr>
        <w:t>об отказе в приеме документов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 предоставление государственной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1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tabs>
          <w:tab w:val="center" w:pos="1166"/>
          <w:tab w:val="center" w:pos="1964"/>
          <w:tab w:val="center" w:pos="2669"/>
          <w:tab w:val="center" w:pos="3920"/>
          <w:tab w:val="center" w:pos="4920"/>
          <w:tab w:val="center" w:pos="6125"/>
          <w:tab w:val="center" w:pos="8083"/>
          <w:tab w:val="right" w:pos="9984"/>
        </w:tabs>
        <w:spacing w:after="1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Отказать </w:t>
      </w:r>
      <w:r>
        <w:rPr>
          <w:sz w:val="24"/>
        </w:rPr>
        <w:tab/>
        <w:t xml:space="preserve">в </w:t>
      </w:r>
      <w:r>
        <w:rPr>
          <w:sz w:val="24"/>
        </w:rPr>
        <w:tab/>
        <w:t xml:space="preserve">приеме </w:t>
      </w:r>
      <w:r>
        <w:rPr>
          <w:sz w:val="24"/>
        </w:rPr>
        <w:tab/>
        <w:t xml:space="preserve">документов </w:t>
      </w:r>
      <w:r>
        <w:rPr>
          <w:sz w:val="24"/>
        </w:rPr>
        <w:tab/>
        <w:t xml:space="preserve">на </w:t>
      </w:r>
      <w:r>
        <w:rPr>
          <w:sz w:val="24"/>
        </w:rPr>
        <w:tab/>
        <w:t xml:space="preserve">предоставление </w:t>
      </w:r>
      <w:r>
        <w:rPr>
          <w:sz w:val="24"/>
        </w:rPr>
        <w:tab/>
        <w:t xml:space="preserve">государственной </w:t>
      </w:r>
      <w:r>
        <w:rPr>
          <w:sz w:val="24"/>
        </w:rPr>
        <w:tab/>
        <w:t xml:space="preserve">услуги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«Предос</w:t>
      </w:r>
      <w:r>
        <w:rPr>
          <w:sz w:val="24"/>
        </w:rPr>
        <w:t>тавление субсидий на оплату жилых помещений и коммунальных услуг»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гражданину(ке)____________________________________________________________________,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проживающему(ей) по адресу: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_________________________________________________________________________________,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по причине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__________________________________________________________________________________.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Руководитель уполномоченного органа ___________________________________</w:t>
      </w:r>
      <w:r>
        <w:rPr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3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t>М.П.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27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5" w:line="269" w:lineRule="auto"/>
        <w:ind w:left="-5" w:right="115" w:hanging="10"/>
        <w:jc w:val="left"/>
      </w:pPr>
      <w:r>
        <w:rPr>
          <w:sz w:val="24"/>
        </w:rPr>
        <w:lastRenderedPageBreak/>
        <w:t>Исполнитель 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6954C2">
      <w:pPr>
        <w:sectPr w:rsidR="006954C2">
          <w:headerReference w:type="even" r:id="rId32"/>
          <w:headerReference w:type="default" r:id="rId33"/>
          <w:headerReference w:type="first" r:id="rId34"/>
          <w:pgSz w:w="11906" w:h="16838"/>
          <w:pgMar w:top="712" w:right="504" w:bottom="715" w:left="1419" w:header="712" w:footer="720" w:gutter="0"/>
          <w:pgNumType w:start="3"/>
          <w:cols w:space="720"/>
          <w:titlePg/>
        </w:sectPr>
      </w:pPr>
    </w:p>
    <w:p w:rsidR="006954C2" w:rsidRDefault="00446060">
      <w:pPr>
        <w:spacing w:after="26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954C2" w:rsidRDefault="00446060">
      <w:pPr>
        <w:spacing w:after="5" w:line="269" w:lineRule="auto"/>
        <w:ind w:left="10219" w:right="658" w:hanging="10"/>
        <w:jc w:val="left"/>
      </w:pPr>
      <w:r>
        <w:rPr>
          <w:sz w:val="24"/>
        </w:rPr>
        <w:t xml:space="preserve">Приложение № 5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предоставления государственной услуги «Предоставление субсидий на оплату жилых помещений и коммунальных услуг»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50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54C2" w:rsidRDefault="00446060">
      <w:pPr>
        <w:spacing w:after="0" w:line="259" w:lineRule="auto"/>
        <w:ind w:left="500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31" w:type="dxa"/>
        <w:tblInd w:w="-115" w:type="dxa"/>
        <w:tblCellMar>
          <w:top w:w="44" w:type="dxa"/>
          <w:left w:w="29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2167"/>
        <w:gridCol w:w="2048"/>
        <w:gridCol w:w="2410"/>
        <w:gridCol w:w="2028"/>
        <w:gridCol w:w="2146"/>
        <w:gridCol w:w="2439"/>
      </w:tblGrid>
      <w:tr w:rsidR="006954C2">
        <w:trPr>
          <w:trHeight w:val="3935"/>
        </w:trPr>
        <w:tc>
          <w:tcPr>
            <w:tcW w:w="22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75" w:lineRule="auto"/>
              <w:ind w:right="0" w:firstLine="44"/>
              <w:jc w:val="center"/>
            </w:pPr>
            <w:r>
              <w:rPr>
                <w:sz w:val="22"/>
              </w:rPr>
              <w:t xml:space="preserve">Состав, последовательность и сроки выполнения </w:t>
            </w:r>
          </w:p>
          <w:p w:rsidR="006954C2" w:rsidRDefault="00446060">
            <w:pPr>
              <w:spacing w:after="19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административных </w:t>
            </w:r>
          </w:p>
          <w:p w:rsidR="006954C2" w:rsidRDefault="00446060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2"/>
              </w:rPr>
              <w:t xml:space="preserve">процедур (действий) </w:t>
            </w:r>
          </w:p>
          <w:p w:rsidR="006954C2" w:rsidRDefault="00446060">
            <w:pPr>
              <w:spacing w:after="16" w:line="259" w:lineRule="auto"/>
              <w:ind w:left="156" w:right="0" w:firstLine="0"/>
              <w:jc w:val="left"/>
            </w:pPr>
            <w:r>
              <w:rPr>
                <w:sz w:val="22"/>
              </w:rPr>
              <w:t xml:space="preserve">при предоставлении </w:t>
            </w:r>
          </w:p>
          <w:p w:rsidR="006954C2" w:rsidRDefault="00446060">
            <w:pPr>
              <w:spacing w:after="231" w:line="299" w:lineRule="auto"/>
              <w:ind w:right="0" w:firstLine="0"/>
              <w:jc w:val="center"/>
            </w:pPr>
            <w:r>
              <w:rPr>
                <w:sz w:val="22"/>
              </w:rPr>
              <w:t xml:space="preserve">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954C2" w:rsidRDefault="00446060">
            <w:pPr>
              <w:spacing w:line="273" w:lineRule="auto"/>
              <w:ind w:left="94" w:right="12" w:firstLine="0"/>
              <w:jc w:val="center"/>
            </w:pPr>
            <w:r>
              <w:rPr>
                <w:sz w:val="22"/>
              </w:rPr>
              <w:t xml:space="preserve">Основание для начала </w:t>
            </w:r>
          </w:p>
          <w:p w:rsidR="006954C2" w:rsidRDefault="0044606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административной процедуры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Содержание административных действий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Срок выполнения административных действий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Должностное лицо, ответственное за выполнение </w:t>
            </w:r>
          </w:p>
          <w:p w:rsidR="006954C2" w:rsidRDefault="0044606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административного 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75" w:lineRule="auto"/>
              <w:ind w:right="0" w:firstLine="29"/>
              <w:jc w:val="left"/>
            </w:pPr>
            <w:r>
              <w:rPr>
                <w:sz w:val="22"/>
              </w:rPr>
              <w:t xml:space="preserve">Место выполнения административного действия/ </w:t>
            </w:r>
          </w:p>
          <w:p w:rsidR="006954C2" w:rsidRDefault="00446060">
            <w:pPr>
              <w:spacing w:after="19" w:line="259" w:lineRule="auto"/>
              <w:ind w:right="76" w:firstLine="0"/>
              <w:jc w:val="center"/>
            </w:pPr>
            <w:r>
              <w:rPr>
                <w:sz w:val="22"/>
              </w:rPr>
              <w:t xml:space="preserve">используемая </w:t>
            </w:r>
          </w:p>
          <w:p w:rsidR="006954C2" w:rsidRDefault="00446060">
            <w:pPr>
              <w:spacing w:after="0" w:line="259" w:lineRule="auto"/>
              <w:ind w:left="555" w:right="0" w:hanging="437"/>
              <w:jc w:val="left"/>
            </w:pPr>
            <w:r>
              <w:rPr>
                <w:sz w:val="22"/>
              </w:rPr>
              <w:t>информационная система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Критерии принятия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6954C2" w:rsidRDefault="00446060">
            <w:pPr>
              <w:spacing w:after="0" w:line="275" w:lineRule="auto"/>
              <w:ind w:left="250" w:right="0" w:firstLine="468"/>
              <w:jc w:val="left"/>
            </w:pPr>
            <w:r>
              <w:rPr>
                <w:sz w:val="22"/>
              </w:rPr>
              <w:t xml:space="preserve">Результат административного </w:t>
            </w:r>
          </w:p>
          <w:p w:rsidR="006954C2" w:rsidRDefault="00446060">
            <w:pPr>
              <w:spacing w:after="0" w:line="259" w:lineRule="auto"/>
              <w:ind w:left="717" w:right="0" w:hanging="343"/>
              <w:jc w:val="left"/>
            </w:pPr>
            <w:r>
              <w:rPr>
                <w:sz w:val="22"/>
              </w:rPr>
              <w:t>действия, способ фиксации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415"/>
        </w:trPr>
        <w:tc>
          <w:tcPr>
            <w:tcW w:w="22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6954C2" w:rsidRDefault="0044606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415"/>
        </w:trPr>
        <w:tc>
          <w:tcPr>
            <w:tcW w:w="22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4C2" w:rsidRDefault="00446060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sz w:val="22"/>
              </w:rPr>
              <w:t>Проверка документов и регистрация заявления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9" w:type="dxa"/>
            <w:tcBorders>
              <w:top w:val="single" w:sz="8" w:space="0" w:color="000000"/>
              <w:left w:val="nil"/>
              <w:bottom w:val="single" w:sz="8" w:space="0" w:color="000000"/>
              <w:right w:val="double" w:sz="7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954C2" w:rsidRDefault="006954C2">
      <w:pPr>
        <w:spacing w:after="0" w:line="259" w:lineRule="auto"/>
        <w:ind w:left="-1133" w:right="64" w:firstLine="0"/>
      </w:pPr>
    </w:p>
    <w:tbl>
      <w:tblPr>
        <w:tblStyle w:val="TableGrid"/>
        <w:tblW w:w="15529" w:type="dxa"/>
        <w:tblInd w:w="-115" w:type="dxa"/>
        <w:tblCellMar>
          <w:top w:w="59" w:type="dxa"/>
          <w:left w:w="11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292"/>
        <w:gridCol w:w="2168"/>
        <w:gridCol w:w="2048"/>
        <w:gridCol w:w="2409"/>
        <w:gridCol w:w="2028"/>
        <w:gridCol w:w="2146"/>
        <w:gridCol w:w="2438"/>
      </w:tblGrid>
      <w:tr w:rsidR="006954C2">
        <w:trPr>
          <w:trHeight w:val="3515"/>
        </w:trPr>
        <w:tc>
          <w:tcPr>
            <w:tcW w:w="2292" w:type="dxa"/>
            <w:vMerge w:val="restart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9" w:space="0" w:color="000000"/>
            </w:tcBorders>
          </w:tcPr>
          <w:p w:rsidR="006954C2" w:rsidRDefault="00446060">
            <w:pPr>
              <w:spacing w:after="56" w:line="274" w:lineRule="auto"/>
              <w:ind w:right="0" w:firstLine="0"/>
              <w:jc w:val="left"/>
            </w:pPr>
            <w:r>
              <w:rPr>
                <w:sz w:val="22"/>
              </w:rPr>
              <w:t>Поступление заявления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и документов, необходимых для предоставления государственной услуги, в уполномоченный </w:t>
            </w:r>
          </w:p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орган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9" w:space="0" w:color="000000"/>
              <w:bottom w:val="double" w:sz="4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75" w:lineRule="auto"/>
              <w:ind w:left="3" w:right="0" w:firstLine="0"/>
              <w:jc w:val="left"/>
            </w:pPr>
            <w:r>
              <w:rPr>
                <w:sz w:val="22"/>
              </w:rPr>
              <w:t xml:space="preserve">Проверка документов на наличие/отсутствие оснований для отказа в приеме документов, предусмотренных пунктом 2.13 настоящего </w:t>
            </w:r>
          </w:p>
          <w:p w:rsidR="006954C2" w:rsidRDefault="00446060">
            <w:pPr>
              <w:spacing w:after="0" w:line="302" w:lineRule="auto"/>
              <w:ind w:left="3" w:right="0" w:firstLine="0"/>
              <w:jc w:val="left"/>
            </w:pPr>
            <w:r>
              <w:rPr>
                <w:sz w:val="22"/>
              </w:rPr>
              <w:t xml:space="preserve">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954C2" w:rsidRDefault="0044606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рабочий 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9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Уполномоченный орган/ИС уполномоченного 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9" w:space="0" w:color="000000"/>
              <w:bottom w:val="double" w:sz="4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79" w:lineRule="auto"/>
              <w:ind w:left="3" w:right="0" w:firstLine="0"/>
              <w:jc w:val="left"/>
            </w:pPr>
            <w:r>
              <w:rPr>
                <w:sz w:val="22"/>
              </w:rPr>
              <w:t>Отсутствие оснований для отказа в приеме документов, необходимых для предоставления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954C2" w:rsidRDefault="0044606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954C2" w:rsidRDefault="0044606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vMerge w:val="restart"/>
            <w:tcBorders>
              <w:top w:val="single" w:sz="8" w:space="0" w:color="000000"/>
              <w:left w:val="single" w:sz="9" w:space="0" w:color="000000"/>
              <w:bottom w:val="double" w:sz="4" w:space="0" w:color="000000"/>
              <w:right w:val="double" w:sz="5" w:space="0" w:color="000000"/>
            </w:tcBorders>
          </w:tcPr>
          <w:p w:rsidR="006954C2" w:rsidRDefault="00446060">
            <w:pPr>
              <w:spacing w:after="254" w:line="277" w:lineRule="auto"/>
              <w:ind w:left="3" w:right="36" w:firstLine="0"/>
              <w:jc w:val="left"/>
            </w:pPr>
            <w:r>
              <w:rPr>
                <w:sz w:val="22"/>
              </w:rPr>
              <w:t>Регистрация заявления в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ИС уполномоченного органа/ Журнале регистрации заявлений о предоставлении государственной услуги (присвоение номера и да</w:t>
            </w:r>
            <w:r>
              <w:rPr>
                <w:sz w:val="22"/>
              </w:rPr>
              <w:t>тирование)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954C2" w:rsidRDefault="00446060">
            <w:pPr>
              <w:spacing w:after="0" w:line="259" w:lineRule="auto"/>
              <w:ind w:left="3" w:right="24" w:firstLine="0"/>
              <w:jc w:val="left"/>
            </w:pPr>
            <w:r>
              <w:rPr>
                <w:sz w:val="22"/>
              </w:rPr>
              <w:t xml:space="preserve">Внесение информации об отказе в приеме заявления и документов, необходимых для предоставления государственной услуги, в ИС уполномоченного органа/Журнал устного приема по форме, утвержденной </w:t>
            </w:r>
            <w:r>
              <w:rPr>
                <w:sz w:val="22"/>
              </w:rPr>
              <w:lastRenderedPageBreak/>
              <w:t>уполномоченным органом</w:t>
            </w:r>
            <w:r>
              <w:rPr>
                <w:sz w:val="24"/>
              </w:rPr>
              <w:t>, и во</w:t>
            </w:r>
            <w:r>
              <w:rPr>
                <w:sz w:val="22"/>
              </w:rPr>
              <w:t>зврат заявления и докумен</w:t>
            </w:r>
            <w:r>
              <w:rPr>
                <w:sz w:val="22"/>
              </w:rPr>
              <w:t xml:space="preserve">тов, необходимых для предоставления государственной услуги, заявителю либо в многофункциональном центре, либо через организации почтовой </w:t>
            </w:r>
          </w:p>
        </w:tc>
      </w:tr>
      <w:tr w:rsidR="006954C2">
        <w:trPr>
          <w:trHeight w:val="20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8" w:type="dxa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Отказ в приеме заявления и документов, необходимых для предоставления 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double" w:sz="4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9" w:space="0" w:color="000000"/>
            </w:tcBorders>
            <w:vAlign w:val="bottom"/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6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</w:tcPr>
          <w:p w:rsidR="006954C2" w:rsidRDefault="0044606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>Наличие оснований для отказа в приеме документов, необходимых для предоставления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double" w:sz="5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  <w:tr w:rsidR="006954C2">
        <w:trPr>
          <w:trHeight w:val="43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9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8" w:type="dxa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>Регистрация заявления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9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double" w:sz="4" w:space="0" w:color="000000"/>
              <w:right w:val="single" w:sz="9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double" w:sz="4" w:space="0" w:color="000000"/>
              <w:right w:val="double" w:sz="5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954C2" w:rsidRDefault="006954C2">
      <w:pPr>
        <w:spacing w:after="0" w:line="259" w:lineRule="auto"/>
        <w:ind w:left="-1133" w:right="64" w:firstLine="0"/>
      </w:pPr>
    </w:p>
    <w:tbl>
      <w:tblPr>
        <w:tblStyle w:val="TableGrid"/>
        <w:tblW w:w="15528" w:type="dxa"/>
        <w:tblInd w:w="-115" w:type="dxa"/>
        <w:tblCellMar>
          <w:top w:w="61" w:type="dxa"/>
          <w:left w:w="11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291"/>
        <w:gridCol w:w="2168"/>
        <w:gridCol w:w="2048"/>
        <w:gridCol w:w="126"/>
        <w:gridCol w:w="2106"/>
        <w:gridCol w:w="176"/>
        <w:gridCol w:w="1855"/>
        <w:gridCol w:w="173"/>
        <w:gridCol w:w="2146"/>
        <w:gridCol w:w="2438"/>
      </w:tblGrid>
      <w:tr w:rsidR="006954C2">
        <w:trPr>
          <w:trHeight w:val="474"/>
        </w:trPr>
        <w:tc>
          <w:tcPr>
            <w:tcW w:w="229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nil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3" w:type="dxa"/>
            <w:tcBorders>
              <w:top w:val="single" w:sz="4" w:space="0" w:color="000000"/>
              <w:left w:val="nil"/>
              <w:bottom w:val="single" w:sz="8" w:space="0" w:color="000000"/>
              <w:right w:val="double" w:sz="4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6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8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5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415"/>
        </w:trPr>
        <w:tc>
          <w:tcPr>
            <w:tcW w:w="10771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6954C2" w:rsidRDefault="00446060">
            <w:pPr>
              <w:spacing w:after="0" w:line="259" w:lineRule="auto"/>
              <w:ind w:right="984" w:firstLine="0"/>
              <w:jc w:val="right"/>
            </w:pPr>
            <w:r>
              <w:rPr>
                <w:b/>
                <w:sz w:val="22"/>
              </w:rPr>
              <w:t>Получение сведений посредством СМЭВ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double" w:sz="7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  <w:tr w:rsidR="006954C2">
        <w:trPr>
          <w:trHeight w:val="4527"/>
        </w:trPr>
        <w:tc>
          <w:tcPr>
            <w:tcW w:w="2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19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Регистрация в </w:t>
            </w:r>
          </w:p>
          <w:p w:rsidR="006954C2" w:rsidRDefault="00446060">
            <w:pPr>
              <w:spacing w:after="0" w:line="259" w:lineRule="auto"/>
              <w:ind w:right="44" w:firstLine="0"/>
              <w:jc w:val="left"/>
            </w:pPr>
            <w:r>
              <w:rPr>
                <w:sz w:val="22"/>
              </w:rPr>
              <w:t>Уполномоченном органе заявления о предоставлении государственной услуги и непредставление заявителем документов, содержащих сведения, необходимые для предоставления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Направление межведомственных запросов в органы (организации), участвующие в предоставлении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1 рабочий день со дня регистрации заявления о предоставлении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2" w:right="39" w:firstLine="0"/>
              <w:jc w:val="left"/>
            </w:pPr>
            <w:r>
              <w:rPr>
                <w:sz w:val="22"/>
              </w:rPr>
              <w:t>Должностное лицо уполномоченного органа, ответственное з</w:t>
            </w:r>
            <w:r>
              <w:rPr>
                <w:sz w:val="22"/>
              </w:rPr>
              <w:t>а выполнение административного действия, определенное в соответствии с должностным регламентом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4C2" w:rsidRDefault="00446060">
            <w:pPr>
              <w:spacing w:after="0" w:line="275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Уполномоченный орган/ИС уполномоченного органа </w:t>
            </w:r>
          </w:p>
          <w:p w:rsidR="006954C2" w:rsidRDefault="00446060">
            <w:pPr>
              <w:spacing w:after="77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/СМЭВ/ЕГР </w:t>
            </w:r>
          </w:p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ЗАГС/ЕГИССО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Зарегистрированное в уполномоченном органе заявление и непредставление Заявителем документов, содержащих сведения, необходимые для предоставления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6954C2" w:rsidRDefault="00446060">
            <w:pPr>
              <w:spacing w:after="0" w:line="259" w:lineRule="auto"/>
              <w:ind w:left="4" w:right="103" w:firstLine="0"/>
              <w:jc w:val="left"/>
            </w:pPr>
            <w:r>
              <w:rPr>
                <w:sz w:val="22"/>
              </w:rPr>
              <w:t>Направление межведомственных запросов в государственные органы, участвующие в предоставлении государственной услуги, присвоение регистрационного номера межведомственному запросу в порядке, установленном уполномоченным органом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415"/>
        </w:trPr>
        <w:tc>
          <w:tcPr>
            <w:tcW w:w="10771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6954C2" w:rsidRDefault="00446060">
            <w:pPr>
              <w:spacing w:after="0" w:line="259" w:lineRule="auto"/>
              <w:ind w:right="1123" w:firstLine="0"/>
              <w:jc w:val="right"/>
            </w:pPr>
            <w:r>
              <w:rPr>
                <w:b/>
                <w:sz w:val="22"/>
              </w:rPr>
              <w:t>Рассмотрение документов и сведений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  <w:tr w:rsidR="006954C2">
        <w:trPr>
          <w:trHeight w:val="4385"/>
        </w:trPr>
        <w:tc>
          <w:tcPr>
            <w:tcW w:w="22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Регистрация в </w:t>
            </w:r>
          </w:p>
          <w:p w:rsidR="006954C2" w:rsidRDefault="00446060">
            <w:pPr>
              <w:spacing w:after="0" w:line="259" w:lineRule="auto"/>
              <w:ind w:right="56" w:firstLine="0"/>
              <w:jc w:val="left"/>
            </w:pPr>
            <w:r>
              <w:rPr>
                <w:sz w:val="22"/>
              </w:rPr>
              <w:t>Уполномоченном органе заявления и документов, необходимых для предоставления государственной услуги, а также документов, полученных в порядке межведомственного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4" w:right="101" w:firstLine="0"/>
              <w:jc w:val="left"/>
            </w:pPr>
            <w:r>
              <w:rPr>
                <w:sz w:val="22"/>
              </w:rPr>
              <w:t xml:space="preserve">Проверка соответствия документов и сведений, необходимых для предоставления государственной услуги, требованиям нормативных правовых актов, регламентирующих порядок ее предоставления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2"/>
              </w:rPr>
              <w:t>5 рабочих дней после поступления заявления и документов, необходимых дл</w:t>
            </w:r>
            <w:r>
              <w:rPr>
                <w:sz w:val="22"/>
              </w:rPr>
              <w:t xml:space="preserve">я предоставления государственной услуги, а также документов (сведений), необходимых для предоставления государственной услуги, полученных в порядке </w:t>
            </w:r>
          </w:p>
        </w:tc>
        <w:tc>
          <w:tcPr>
            <w:tcW w:w="21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Должностное лицо уполномоченного органа, ответственное за выполнение административного действия, определенн</w:t>
            </w:r>
            <w:r>
              <w:rPr>
                <w:sz w:val="22"/>
              </w:rPr>
              <w:t>ое в соответствии с должностным регламентом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Уполномоченный 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Соответствие документов, необходимых для предоставления государственной услуги, требованиям нормативных правовых актов, регламентирующих порядок ее предоставления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left="4" w:right="42" w:firstLine="0"/>
              <w:jc w:val="left"/>
            </w:pPr>
            <w:r>
              <w:rPr>
                <w:sz w:val="22"/>
              </w:rPr>
              <w:t>Подготовка проекта решени</w:t>
            </w:r>
            <w:r>
              <w:rPr>
                <w:sz w:val="22"/>
              </w:rPr>
              <w:t xml:space="preserve">я о предоставлении либо об отказе в предоставлении 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954C2" w:rsidRDefault="006954C2">
      <w:pPr>
        <w:spacing w:after="0" w:line="259" w:lineRule="auto"/>
        <w:ind w:left="-1133" w:right="41" w:firstLine="0"/>
        <w:jc w:val="left"/>
      </w:pPr>
    </w:p>
    <w:tbl>
      <w:tblPr>
        <w:tblStyle w:val="TableGrid"/>
        <w:tblW w:w="15552" w:type="dxa"/>
        <w:tblInd w:w="-115" w:type="dxa"/>
        <w:tblCellMar>
          <w:top w:w="10" w:type="dxa"/>
          <w:left w:w="83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292"/>
        <w:gridCol w:w="2167"/>
        <w:gridCol w:w="2174"/>
        <w:gridCol w:w="2106"/>
        <w:gridCol w:w="2003"/>
        <w:gridCol w:w="2314"/>
        <w:gridCol w:w="2495"/>
      </w:tblGrid>
      <w:tr w:rsidR="006954C2">
        <w:trPr>
          <w:trHeight w:val="785"/>
        </w:trPr>
        <w:tc>
          <w:tcPr>
            <w:tcW w:w="22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2"/>
              </w:rPr>
              <w:t>межведомственного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1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</w:tr>
      <w:tr w:rsidR="006954C2">
        <w:trPr>
          <w:trHeight w:val="415"/>
        </w:trPr>
        <w:tc>
          <w:tcPr>
            <w:tcW w:w="15552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  <w:sz w:val="22"/>
              </w:rPr>
              <w:t>Принятие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3661"/>
        </w:trPr>
        <w:tc>
          <w:tcPr>
            <w:tcW w:w="10743" w:type="dxa"/>
            <w:gridSpan w:val="5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6954C2" w:rsidRDefault="00446060">
            <w:pPr>
              <w:spacing w:after="25" w:line="298" w:lineRule="auto"/>
              <w:ind w:left="28" w:right="18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1448054</wp:posOffset>
                      </wp:positionH>
                      <wp:positionV relativeFrom="paragraph">
                        <wp:posOffset>-31839</wp:posOffset>
                      </wp:positionV>
                      <wp:extent cx="1389888" cy="5016322"/>
                      <wp:effectExtent l="0" t="0" r="0" b="0"/>
                      <wp:wrapSquare wrapText="bothSides"/>
                      <wp:docPr id="59735" name="Group 59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9888" cy="5016322"/>
                                <a:chOff x="0" y="0"/>
                                <a:chExt cx="1389888" cy="5016322"/>
                              </a:xfrm>
                            </wpg:grpSpPr>
                            <wps:wsp>
                              <wps:cNvPr id="7056" name="Rectangle 7056"/>
                              <wps:cNvSpPr/>
                              <wps:spPr>
                                <a:xfrm>
                                  <a:off x="79248" y="32198"/>
                                  <a:ext cx="15540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Принятие решения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7" name="Rectangle 7057"/>
                              <wps:cNvSpPr/>
                              <wps:spPr>
                                <a:xfrm>
                                  <a:off x="79248" y="218126"/>
                                  <a:ext cx="33286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о пр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8" name="Rectangle 7058"/>
                              <wps:cNvSpPr/>
                              <wps:spPr>
                                <a:xfrm>
                                  <a:off x="329184" y="218126"/>
                                  <a:ext cx="11253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едоставлении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9" name="Rectangle 7059"/>
                              <wps:cNvSpPr/>
                              <wps:spPr>
                                <a:xfrm>
                                  <a:off x="79248" y="402530"/>
                                  <a:ext cx="134207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государственной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0" name="Rectangle 7060"/>
                              <wps:cNvSpPr/>
                              <wps:spPr>
                                <a:xfrm>
                                  <a:off x="1088136" y="402530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1" name="Rectangle 7061"/>
                              <wps:cNvSpPr/>
                              <wps:spPr>
                                <a:xfrm>
                                  <a:off x="79248" y="586934"/>
                                  <a:ext cx="5819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услуги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2" name="Rectangle 7062"/>
                              <wps:cNvSpPr/>
                              <wps:spPr>
                                <a:xfrm>
                                  <a:off x="518160" y="54836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68" name="Shape 62468"/>
                              <wps:cNvSpPr/>
                              <wps:spPr>
                                <a:xfrm>
                                  <a:off x="1524" y="0"/>
                                  <a:ext cx="9144" cy="2313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36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3686"/>
                                      </a:lnTo>
                                      <a:lnTo>
                                        <a:pt x="0" y="23136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69" name="Shape 62469"/>
                              <wps:cNvSpPr/>
                              <wps:spPr>
                                <a:xfrm>
                                  <a:off x="7620" y="23075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0" name="Shape 62470"/>
                              <wps:cNvSpPr/>
                              <wps:spPr>
                                <a:xfrm>
                                  <a:off x="13716" y="2307590"/>
                                  <a:ext cx="13639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980" h="9144">
                                      <a:moveTo>
                                        <a:pt x="0" y="0"/>
                                      </a:moveTo>
                                      <a:lnTo>
                                        <a:pt x="1363980" y="0"/>
                                      </a:lnTo>
                                      <a:lnTo>
                                        <a:pt x="13639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1" name="Shape 62471"/>
                              <wps:cNvSpPr/>
                              <wps:spPr>
                                <a:xfrm>
                                  <a:off x="1377696" y="230759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2" name="Shape 62472"/>
                              <wps:cNvSpPr/>
                              <wps:spPr>
                                <a:xfrm>
                                  <a:off x="7620" y="0"/>
                                  <a:ext cx="9144" cy="230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075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07590"/>
                                      </a:lnTo>
                                      <a:lnTo>
                                        <a:pt x="0" y="23075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3" name="Shape 62473"/>
                              <wps:cNvSpPr/>
                              <wps:spPr>
                                <a:xfrm>
                                  <a:off x="1377696" y="0"/>
                                  <a:ext cx="9144" cy="230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075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07590"/>
                                      </a:lnTo>
                                      <a:lnTo>
                                        <a:pt x="0" y="23075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4" name="Shape 62474"/>
                              <wps:cNvSpPr/>
                              <wps:spPr>
                                <a:xfrm>
                                  <a:off x="1383792" y="0"/>
                                  <a:ext cx="9144" cy="2313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36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3686"/>
                                      </a:lnTo>
                                      <a:lnTo>
                                        <a:pt x="0" y="23136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0" name="Rectangle 7180"/>
                              <wps:cNvSpPr/>
                              <wps:spPr>
                                <a:xfrm>
                                  <a:off x="79248" y="2362775"/>
                                  <a:ext cx="15540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Принятие решения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1" name="Rectangle 7181"/>
                              <wps:cNvSpPr/>
                              <wps:spPr>
                                <a:xfrm>
                                  <a:off x="79248" y="2547433"/>
                                  <a:ext cx="9183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об отказе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2" name="Rectangle 7182"/>
                              <wps:cNvSpPr/>
                              <wps:spPr>
                                <a:xfrm>
                                  <a:off x="79248" y="2731837"/>
                                  <a:ext cx="13180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предоставлении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3" name="Rectangle 7183"/>
                              <wps:cNvSpPr/>
                              <wps:spPr>
                                <a:xfrm>
                                  <a:off x="79248" y="2916242"/>
                                  <a:ext cx="5221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госуда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4" name="Rectangle 7184"/>
                              <wps:cNvSpPr/>
                              <wps:spPr>
                                <a:xfrm>
                                  <a:off x="472440" y="2916242"/>
                                  <a:ext cx="8193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рственной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5" name="Rectangle 7185"/>
                              <wps:cNvSpPr/>
                              <wps:spPr>
                                <a:xfrm>
                                  <a:off x="1088136" y="291624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6" name="Rectangle 7186"/>
                              <wps:cNvSpPr/>
                              <wps:spPr>
                                <a:xfrm>
                                  <a:off x="79248" y="3102169"/>
                                  <a:ext cx="53537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услуги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7" name="Rectangle 7187"/>
                              <wps:cNvSpPr/>
                              <wps:spPr>
                                <a:xfrm>
                                  <a:off x="483108" y="306359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54C2" w:rsidRDefault="00446060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475" name="Shape 62475"/>
                              <wps:cNvSpPr/>
                              <wps:spPr>
                                <a:xfrm>
                                  <a:off x="0" y="2313635"/>
                                  <a:ext cx="9144" cy="2702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0268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02687"/>
                                      </a:lnTo>
                                      <a:lnTo>
                                        <a:pt x="0" y="2702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6" name="Shape 62476"/>
                              <wps:cNvSpPr/>
                              <wps:spPr>
                                <a:xfrm>
                                  <a:off x="7620" y="23228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7" name="Shape 62477"/>
                              <wps:cNvSpPr/>
                              <wps:spPr>
                                <a:xfrm>
                                  <a:off x="13716" y="2322830"/>
                                  <a:ext cx="13639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980" h="9144">
                                      <a:moveTo>
                                        <a:pt x="0" y="0"/>
                                      </a:moveTo>
                                      <a:lnTo>
                                        <a:pt x="1363980" y="0"/>
                                      </a:lnTo>
                                      <a:lnTo>
                                        <a:pt x="13639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8" name="Shape 62478"/>
                              <wps:cNvSpPr/>
                              <wps:spPr>
                                <a:xfrm>
                                  <a:off x="1377696" y="23228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9" name="Shape 62479"/>
                              <wps:cNvSpPr/>
                              <wps:spPr>
                                <a:xfrm>
                                  <a:off x="7620" y="2328875"/>
                                  <a:ext cx="9144" cy="2687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8744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87447"/>
                                      </a:lnTo>
                                      <a:lnTo>
                                        <a:pt x="0" y="26874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80" name="Shape 62480"/>
                              <wps:cNvSpPr/>
                              <wps:spPr>
                                <a:xfrm>
                                  <a:off x="1377696" y="2328875"/>
                                  <a:ext cx="9144" cy="2687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8744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87447"/>
                                      </a:lnTo>
                                      <a:lnTo>
                                        <a:pt x="0" y="26874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81" name="Shape 62481"/>
                              <wps:cNvSpPr/>
                              <wps:spPr>
                                <a:xfrm>
                                  <a:off x="1383792" y="2313635"/>
                                  <a:ext cx="9144" cy="2702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0268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02687"/>
                                      </a:lnTo>
                                      <a:lnTo>
                                        <a:pt x="0" y="2702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9735" style="width:109.44pt;height:394.986pt;position:absolute;mso-position-horizontal-relative:text;mso-position-horizontal:absolute;margin-left:114.02pt;mso-position-vertical-relative:text;margin-top:-2.50705pt;" coordsize="13898,50163">
                      <v:rect id="Rectangle 7056" style="position:absolute;width:15540;height:1696;left:792;top:3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Принятие решения </w:t>
                              </w:r>
                            </w:p>
                          </w:txbxContent>
                        </v:textbox>
                      </v:rect>
                      <v:rect id="Rectangle 7057" style="position:absolute;width:3328;height:1696;left:792;top:21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 пр</w:t>
                              </w:r>
                            </w:p>
                          </w:txbxContent>
                        </v:textbox>
                      </v:rect>
                      <v:rect id="Rectangle 7058" style="position:absolute;width:11253;height:1696;left:3291;top:21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едоставлении </w:t>
                              </w:r>
                            </w:p>
                          </w:txbxContent>
                        </v:textbox>
                      </v:rect>
                      <v:rect id="Rectangle 7059" style="position:absolute;width:13420;height:1696;left:792;top:40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государственной</w:t>
                              </w:r>
                            </w:p>
                          </w:txbxContent>
                        </v:textbox>
                      </v:rect>
                      <v:rect id="Rectangle 7060" style="position:absolute;width:466;height:1696;left:10881;top:40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61" style="position:absolute;width:5819;height:1696;left:792;top:586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услуги </w:t>
                              </w:r>
                            </w:p>
                          </w:txbxContent>
                        </v:textbox>
                      </v:rect>
                      <v:rect id="Rectangle 7062" style="position:absolute;width:506;height:2243;left:5181;top:54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2482" style="position:absolute;width:91;height:23136;left:15;top:0;" coordsize="9144,2313686" path="m0,0l9144,0l9144,2313686l0,2313686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83" style="position:absolute;width:91;height:91;left:76;top:2307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84" style="position:absolute;width:13639;height:91;left:137;top:23075;" coordsize="1363980,9144" path="m0,0l1363980,0l13639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85" style="position:absolute;width:91;height:91;left:13776;top:2307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86" style="position:absolute;width:91;height:23075;left:76;top:0;" coordsize="9144,2307590" path="m0,0l9144,0l9144,2307590l0,2307590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87" style="position:absolute;width:91;height:23075;left:13776;top:0;" coordsize="9144,2307590" path="m0,0l9144,0l9144,2307590l0,2307590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88" style="position:absolute;width:91;height:23136;left:13837;top:0;" coordsize="9144,2313686" path="m0,0l9144,0l9144,2313686l0,2313686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7180" style="position:absolute;width:15540;height:1696;left:792;top:236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Принятие решения </w:t>
                              </w:r>
                            </w:p>
                          </w:txbxContent>
                        </v:textbox>
                      </v:rect>
                      <v:rect id="Rectangle 7181" style="position:absolute;width:9183;height:1696;left:792;top:254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 отказе в </w:t>
                              </w:r>
                            </w:p>
                          </w:txbxContent>
                        </v:textbox>
                      </v:rect>
                      <v:rect id="Rectangle 7182" style="position:absolute;width:13180;height:1696;left:792;top:273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предоставлении </w:t>
                              </w:r>
                            </w:p>
                          </w:txbxContent>
                        </v:textbox>
                      </v:rect>
                      <v:rect id="Rectangle 7183" style="position:absolute;width:5221;height:1696;left:792;top:291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госуда</w:t>
                              </w:r>
                            </w:p>
                          </w:txbxContent>
                        </v:textbox>
                      </v:rect>
                      <v:rect id="Rectangle 7184" style="position:absolute;width:8193;height:1696;left:4724;top:291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рственной</w:t>
                              </w:r>
                            </w:p>
                          </w:txbxContent>
                        </v:textbox>
                      </v:rect>
                      <v:rect id="Rectangle 7185" style="position:absolute;width:466;height:1696;left:10881;top:291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86" style="position:absolute;width:5353;height:1696;left:792;top:310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услуги</w:t>
                              </w:r>
                            </w:p>
                          </w:txbxContent>
                        </v:textbox>
                      </v:rect>
                      <v:rect id="Rectangle 7187" style="position:absolute;width:506;height:2243;left:4831;top:306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2489" style="position:absolute;width:91;height:27026;left:0;top:23136;" coordsize="9144,2702687" path="m0,0l9144,0l9144,2702687l0,2702687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90" style="position:absolute;width:91;height:91;left:76;top:2322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91" style="position:absolute;width:13639;height:91;left:137;top:23228;" coordsize="1363980,9144" path="m0,0l1363980,0l13639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92" style="position:absolute;width:91;height:91;left:13776;top:2322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93" style="position:absolute;width:91;height:26874;left:76;top:23288;" coordsize="9144,2687447" path="m0,0l9144,0l9144,2687447l0,2687447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94" style="position:absolute;width:91;height:26874;left:13776;top:23288;" coordsize="9144,2687447" path="m0,0l9144,0l9144,2687447l0,2687447l0,0">
                        <v:stroke weight="0pt" endcap="flat" joinstyle="miter" miterlimit="10" on="false" color="#000000" opacity="0"/>
                        <v:fill on="true" color="#000000"/>
                      </v:shape>
                      <v:shape id="Shape 62495" style="position:absolute;width:91;height:27026;left:13837;top:23136;" coordsize="9144,2702687" path="m0,0l9144,0l9144,2702687l0,2702687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4177919</wp:posOffset>
                      </wp:positionH>
                      <wp:positionV relativeFrom="paragraph">
                        <wp:posOffset>-31839</wp:posOffset>
                      </wp:positionV>
                      <wp:extent cx="13716" cy="5016322"/>
                      <wp:effectExtent l="0" t="0" r="0" b="0"/>
                      <wp:wrapSquare wrapText="bothSides"/>
                      <wp:docPr id="59736" name="Group 59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" cy="5016322"/>
                                <a:chOff x="0" y="0"/>
                                <a:chExt cx="13716" cy="5016322"/>
                              </a:xfrm>
                            </wpg:grpSpPr>
                            <wps:wsp>
                              <wps:cNvPr id="62496" name="Shape 62496"/>
                              <wps:cNvSpPr/>
                              <wps:spPr>
                                <a:xfrm>
                                  <a:off x="0" y="0"/>
                                  <a:ext cx="9144" cy="2313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36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3686"/>
                                      </a:lnTo>
                                      <a:lnTo>
                                        <a:pt x="0" y="23136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97" name="Shape 62497"/>
                              <wps:cNvSpPr/>
                              <wps:spPr>
                                <a:xfrm>
                                  <a:off x="6096" y="0"/>
                                  <a:ext cx="9144" cy="2313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36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3686"/>
                                      </a:lnTo>
                                      <a:lnTo>
                                        <a:pt x="0" y="23136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98" name="Shape 62498"/>
                              <wps:cNvSpPr/>
                              <wps:spPr>
                                <a:xfrm>
                                  <a:off x="0" y="2313635"/>
                                  <a:ext cx="9144" cy="2702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0268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02687"/>
                                      </a:lnTo>
                                      <a:lnTo>
                                        <a:pt x="0" y="2702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99" name="Shape 62499"/>
                              <wps:cNvSpPr/>
                              <wps:spPr>
                                <a:xfrm>
                                  <a:off x="7620" y="2313635"/>
                                  <a:ext cx="9144" cy="2702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0268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02687"/>
                                      </a:lnTo>
                                      <a:lnTo>
                                        <a:pt x="0" y="2702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9736" style="width:1.08002pt;height:394.986pt;position:absolute;mso-position-horizontal-relative:text;mso-position-horizontal:absolute;margin-left:328.97pt;mso-position-vertical-relative:text;margin-top:-2.50705pt;" coordsize="137,50163">
                      <v:shape id="Shape 62500" style="position:absolute;width:91;height:23136;left:0;top:0;" coordsize="9144,2313686" path="m0,0l9144,0l9144,2313686l0,2313686l0,0">
                        <v:stroke weight="0pt" endcap="flat" joinstyle="miter" miterlimit="10" on="false" color="#000000" opacity="0"/>
                        <v:fill on="true" color="#000000"/>
                      </v:shape>
                      <v:shape id="Shape 62501" style="position:absolute;width:91;height:23136;left:60;top:0;" coordsize="9144,2313686" path="m0,0l9144,0l9144,2313686l0,2313686l0,0">
                        <v:stroke weight="0pt" endcap="flat" joinstyle="miter" miterlimit="10" on="false" color="#000000" opacity="0"/>
                        <v:fill on="true" color="#000000"/>
                      </v:shape>
                      <v:shape id="Shape 62502" style="position:absolute;width:91;height:27026;left:0;top:23136;" coordsize="9144,2702687" path="m0,0l9144,0l9144,2702687l0,2702687l0,0">
                        <v:stroke weight="0pt" endcap="flat" joinstyle="miter" miterlimit="10" on="false" color="#000000" opacity="0"/>
                        <v:fill on="true" color="#000000"/>
                      </v:shape>
                      <v:shape id="Shape 62503" style="position:absolute;width:91;height:27026;left:76;top:23136;" coordsize="9144,2702687" path="m0,0l9144,0l9144,2702687l0,2702687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5505577</wp:posOffset>
                      </wp:positionH>
                      <wp:positionV relativeFrom="paragraph">
                        <wp:posOffset>-31839</wp:posOffset>
                      </wp:positionV>
                      <wp:extent cx="13716" cy="5016322"/>
                      <wp:effectExtent l="0" t="0" r="0" b="0"/>
                      <wp:wrapSquare wrapText="bothSides"/>
                      <wp:docPr id="59737" name="Group 59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" cy="5016322"/>
                                <a:chOff x="0" y="0"/>
                                <a:chExt cx="13716" cy="5016322"/>
                              </a:xfrm>
                            </wpg:grpSpPr>
                            <wps:wsp>
                              <wps:cNvPr id="62504" name="Shape 62504"/>
                              <wps:cNvSpPr/>
                              <wps:spPr>
                                <a:xfrm>
                                  <a:off x="0" y="0"/>
                                  <a:ext cx="9144" cy="2313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36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3686"/>
                                      </a:lnTo>
                                      <a:lnTo>
                                        <a:pt x="0" y="23136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05" name="Shape 62505"/>
                              <wps:cNvSpPr/>
                              <wps:spPr>
                                <a:xfrm>
                                  <a:off x="7620" y="0"/>
                                  <a:ext cx="9144" cy="2313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36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3686"/>
                                      </a:lnTo>
                                      <a:lnTo>
                                        <a:pt x="0" y="23136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06" name="Shape 62506"/>
                              <wps:cNvSpPr/>
                              <wps:spPr>
                                <a:xfrm>
                                  <a:off x="0" y="2313635"/>
                                  <a:ext cx="9144" cy="2702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0268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02687"/>
                                      </a:lnTo>
                                      <a:lnTo>
                                        <a:pt x="0" y="2702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07" name="Shape 62507"/>
                              <wps:cNvSpPr/>
                              <wps:spPr>
                                <a:xfrm>
                                  <a:off x="7620" y="2313635"/>
                                  <a:ext cx="9144" cy="27026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0268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02687"/>
                                      </a:lnTo>
                                      <a:lnTo>
                                        <a:pt x="0" y="27026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9737" style="width:1.07999pt;height:394.986pt;position:absolute;mso-position-horizontal-relative:text;mso-position-horizontal:absolute;margin-left:433.51pt;mso-position-vertical-relative:text;margin-top:-2.50705pt;" coordsize="137,50163">
                      <v:shape id="Shape 62508" style="position:absolute;width:91;height:23136;left:0;top:0;" coordsize="9144,2313686" path="m0,0l9144,0l9144,2313686l0,2313686l0,0">
                        <v:stroke weight="0pt" endcap="flat" joinstyle="miter" miterlimit="10" on="false" color="#000000" opacity="0"/>
                        <v:fill on="true" color="#000000"/>
                      </v:shape>
                      <v:shape id="Shape 62509" style="position:absolute;width:91;height:23136;left:76;top:0;" coordsize="9144,2313686" path="m0,0l9144,0l9144,2313686l0,2313686l0,0">
                        <v:stroke weight="0pt" endcap="flat" joinstyle="miter" miterlimit="10" on="false" color="#000000" opacity="0"/>
                        <v:fill on="true" color="#000000"/>
                      </v:shape>
                      <v:shape id="Shape 62510" style="position:absolute;width:91;height:27026;left:0;top:23136;" coordsize="9144,2702687" path="m0,0l9144,0l9144,2702687l0,2702687l0,0">
                        <v:stroke weight="0pt" endcap="flat" joinstyle="miter" miterlimit="10" on="false" color="#000000" opacity="0"/>
                        <v:fill on="true" color="#000000"/>
                      </v:shape>
                      <v:shape id="Shape 62511" style="position:absolute;width:91;height:27026;left:76;top:23136;" coordsize="9144,2702687" path="m0,0l9144,0l9144,2702687l0,2702687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>Получение проекта 1 рабочий 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2"/>
              </w:rPr>
              <w:t>Руководитель Уполномоченный решения о уполномоченного 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2"/>
              </w:rPr>
              <w:t xml:space="preserve">предоставлении либо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2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2"/>
              </w:rPr>
              <w:t xml:space="preserve">об отказе в </w:t>
            </w:r>
          </w:p>
          <w:p w:rsidR="006954C2" w:rsidRDefault="00446060">
            <w:pPr>
              <w:spacing w:after="32" w:line="287" w:lineRule="auto"/>
              <w:ind w:left="28" w:right="1972" w:firstLine="0"/>
              <w:jc w:val="left"/>
            </w:pPr>
            <w:r>
              <w:rPr>
                <w:sz w:val="22"/>
              </w:rPr>
              <w:t xml:space="preserve">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2"/>
              </w:rPr>
              <w:t xml:space="preserve">государственной </w:t>
            </w:r>
          </w:p>
          <w:p w:rsidR="006954C2" w:rsidRDefault="00446060">
            <w:pPr>
              <w:spacing w:after="15" w:line="293" w:lineRule="auto"/>
              <w:ind w:left="28" w:right="1972" w:firstLine="0"/>
              <w:jc w:val="left"/>
            </w:pPr>
            <w:r>
              <w:rPr>
                <w:sz w:val="22"/>
              </w:rPr>
              <w:t xml:space="preserve">услуги и документов,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2"/>
              </w:rPr>
              <w:t xml:space="preserve">необходимых для </w:t>
            </w:r>
          </w:p>
          <w:p w:rsidR="006954C2" w:rsidRDefault="00446060">
            <w:pPr>
              <w:spacing w:after="53" w:line="300" w:lineRule="auto"/>
              <w:ind w:left="28" w:right="1972" w:firstLine="0"/>
              <w:jc w:val="left"/>
            </w:pPr>
            <w:r>
              <w:rPr>
                <w:sz w:val="22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2"/>
              </w:rPr>
              <w:t xml:space="preserve">государственной </w:t>
            </w:r>
          </w:p>
          <w:p w:rsidR="006954C2" w:rsidRDefault="00446060">
            <w:pPr>
              <w:spacing w:after="242" w:line="259" w:lineRule="auto"/>
              <w:ind w:left="28" w:right="1972" w:firstLine="0"/>
              <w:jc w:val="left"/>
            </w:pPr>
            <w:r>
              <w:rPr>
                <w:sz w:val="22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954C2" w:rsidRDefault="00446060">
            <w:pPr>
              <w:spacing w:after="374" w:line="259" w:lineRule="auto"/>
              <w:ind w:left="28" w:right="197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954C2" w:rsidRDefault="00446060">
            <w:pPr>
              <w:spacing w:after="374" w:line="259" w:lineRule="auto"/>
              <w:ind w:left="28" w:right="197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954C2" w:rsidRDefault="00446060">
            <w:pPr>
              <w:spacing w:after="374" w:line="259" w:lineRule="auto"/>
              <w:ind w:left="28" w:right="197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954C2" w:rsidRDefault="00446060">
            <w:pPr>
              <w:spacing w:after="376" w:line="259" w:lineRule="auto"/>
              <w:ind w:left="28" w:right="197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954C2" w:rsidRDefault="00446060">
            <w:pPr>
              <w:spacing w:after="377" w:line="259" w:lineRule="auto"/>
              <w:ind w:left="28" w:right="197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954C2" w:rsidRDefault="00446060">
            <w:pPr>
              <w:spacing w:after="0" w:line="259" w:lineRule="auto"/>
              <w:ind w:left="28" w:right="197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75" w:lineRule="auto"/>
              <w:ind w:left="2" w:right="32" w:firstLine="0"/>
              <w:jc w:val="left"/>
            </w:pPr>
            <w:r>
              <w:rPr>
                <w:sz w:val="22"/>
              </w:rPr>
              <w:t xml:space="preserve">Отсутствие оснований для отказа в предоставлении государственной услуги, предусмотренных пунктом 2.15 настоящего </w:t>
            </w:r>
          </w:p>
          <w:p w:rsidR="006954C2" w:rsidRDefault="004460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Принятие решения о предоставлении государственной услуги, подпись руководителя уполномоченного органа в решении о предоставлении государственной услуги и заверение ее печатью уполномоченного 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4259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6954C2" w:rsidRDefault="006954C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14" w:type="dxa"/>
            <w:tcBorders>
              <w:top w:val="double" w:sz="4" w:space="0" w:color="000000"/>
              <w:left w:val="single" w:sz="9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75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Наличие оснований для отказа в предоставлении государственной услуги, предусмотренных пунктом 2.15 настоящего </w:t>
            </w:r>
          </w:p>
          <w:p w:rsidR="006954C2" w:rsidRDefault="004460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95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right="16" w:firstLine="0"/>
              <w:jc w:val="left"/>
            </w:pPr>
            <w:r>
              <w:rPr>
                <w:sz w:val="22"/>
              </w:rPr>
              <w:t>Принятие решения об отказе в предоставлении государственной услуги, подпись руководителя уполномоченного органа в р</w:t>
            </w:r>
            <w:r>
              <w:rPr>
                <w:sz w:val="22"/>
              </w:rPr>
              <w:t>ешении об отказе в предоставлении государственной услуги и заверение ее печатью уполномоченного 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454"/>
        </w:trPr>
        <w:tc>
          <w:tcPr>
            <w:tcW w:w="15552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  <w:sz w:val="22"/>
              </w:rPr>
              <w:t>Выдача результата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954C2" w:rsidRDefault="006954C2">
      <w:pPr>
        <w:spacing w:after="0" w:line="259" w:lineRule="auto"/>
        <w:ind w:left="-1133" w:right="41" w:firstLine="0"/>
        <w:jc w:val="left"/>
      </w:pPr>
    </w:p>
    <w:tbl>
      <w:tblPr>
        <w:tblStyle w:val="TableGrid"/>
        <w:tblW w:w="15552" w:type="dxa"/>
        <w:tblInd w:w="-115" w:type="dxa"/>
        <w:tblCellMar>
          <w:top w:w="14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92"/>
        <w:gridCol w:w="2167"/>
        <w:gridCol w:w="2129"/>
        <w:gridCol w:w="2092"/>
        <w:gridCol w:w="2034"/>
        <w:gridCol w:w="2311"/>
        <w:gridCol w:w="2526"/>
      </w:tblGrid>
      <w:tr w:rsidR="006954C2">
        <w:trPr>
          <w:trHeight w:val="6273"/>
        </w:trPr>
        <w:tc>
          <w:tcPr>
            <w:tcW w:w="22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Решение о предоставлении либо об отказе в предоставлении государственной </w:t>
            </w:r>
            <w:r>
              <w:rPr>
                <w:sz w:val="22"/>
              </w:rPr>
              <w:t xml:space="preserve">услуги, подписанное руководителем уполномоченного органа и заверенное печатью уполномоченного органа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Копирование решения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о предоставлении либо об отказе в предоставлении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5" w:right="42" w:firstLine="0"/>
              <w:jc w:val="left"/>
            </w:pPr>
            <w:r>
              <w:rPr>
                <w:sz w:val="22"/>
              </w:rPr>
              <w:t>1 рабочий дней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со дня принятия решения о предоставлении или об отказе в предоставлении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Уполномо</w:t>
            </w:r>
            <w:r>
              <w:rPr>
                <w:sz w:val="22"/>
              </w:rPr>
              <w:t>ченный 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Получение решения о предоставлении либо об отказе в предоставлении государственной услуги, подписанного руководителем уполномоченного органа и заверенного печатью уполномоченного органа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6954C2" w:rsidRDefault="00446060">
            <w:pPr>
              <w:spacing w:after="58" w:line="274" w:lineRule="auto"/>
              <w:ind w:left="4" w:right="31" w:firstLine="0"/>
              <w:jc w:val="left"/>
            </w:pPr>
            <w:r>
              <w:rPr>
                <w:sz w:val="22"/>
              </w:rPr>
              <w:t xml:space="preserve">Регистрация результата предоставления государственной </w:t>
            </w:r>
            <w:r>
              <w:rPr>
                <w:sz w:val="22"/>
              </w:rPr>
              <w:t>услуги в ИС уполномоченного органа/Журнале регистрации заявлений о предоставлении государственной услуги, направление копии решения о предоставлении либо об отказе в предоставлении государственной услуги Заявителю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способом, позволяющим подтвердить факт и д</w:t>
            </w:r>
            <w:r>
              <w:rPr>
                <w:sz w:val="22"/>
              </w:rPr>
              <w:t>ату направления, либо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размещение в личном кабинете Заявителя на </w:t>
            </w:r>
          </w:p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ЕПГУ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454"/>
        </w:trPr>
        <w:tc>
          <w:tcPr>
            <w:tcW w:w="15552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Внесение результата государственной услуги в реестр юридически значимых записей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4C2">
        <w:trPr>
          <w:trHeight w:val="3363"/>
        </w:trPr>
        <w:tc>
          <w:tcPr>
            <w:tcW w:w="22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Направление копии решения о предоставлении либо об отказе в предоставлении государственной </w:t>
            </w:r>
            <w:r>
              <w:rPr>
                <w:sz w:val="22"/>
              </w:rPr>
              <w:t>услуги Заявителю, либо размещение в личном кабинете Заявителя на ЕПГУ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1 рабочий 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Уполномоченный </w:t>
            </w:r>
            <w:r>
              <w:rPr>
                <w:sz w:val="22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6954C2" w:rsidRDefault="0044606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6954C2" w:rsidRDefault="00446060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Внесение информации в ИС уполномоченного органа для включения Заявителя в выплатные документы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954C2" w:rsidRDefault="006954C2">
      <w:pPr>
        <w:sectPr w:rsidR="006954C2">
          <w:headerReference w:type="even" r:id="rId35"/>
          <w:headerReference w:type="default" r:id="rId36"/>
          <w:headerReference w:type="first" r:id="rId37"/>
          <w:pgSz w:w="16838" w:h="11906" w:orient="landscape"/>
          <w:pgMar w:top="1037" w:right="228" w:bottom="639" w:left="1133" w:header="712" w:footer="720" w:gutter="0"/>
          <w:cols w:space="720"/>
          <w:titlePg/>
        </w:sectPr>
      </w:pPr>
    </w:p>
    <w:p w:rsidR="006954C2" w:rsidRDefault="00446060">
      <w:pPr>
        <w:tabs>
          <w:tab w:val="center" w:pos="7263"/>
        </w:tabs>
        <w:spacing w:after="208" w:line="269" w:lineRule="auto"/>
        <w:ind w:left="-307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43 </w:t>
      </w:r>
    </w:p>
    <w:p w:rsidR="006954C2" w:rsidRDefault="00446060">
      <w:pPr>
        <w:spacing w:after="0" w:line="259" w:lineRule="auto"/>
        <w:ind w:left="-30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954C2">
      <w:headerReference w:type="even" r:id="rId38"/>
      <w:headerReference w:type="default" r:id="rId39"/>
      <w:headerReference w:type="first" r:id="rId40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60" w:rsidRDefault="00446060">
      <w:pPr>
        <w:spacing w:after="0" w:line="240" w:lineRule="auto"/>
      </w:pPr>
      <w:r>
        <w:separator/>
      </w:r>
    </w:p>
  </w:endnote>
  <w:endnote w:type="continuationSeparator" w:id="0">
    <w:p w:rsidR="00446060" w:rsidRDefault="0044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60" w:rsidRDefault="00446060">
      <w:pPr>
        <w:spacing w:after="0" w:line="240" w:lineRule="auto"/>
      </w:pPr>
      <w:r>
        <w:separator/>
      </w:r>
    </w:p>
  </w:footnote>
  <w:footnote w:type="continuationSeparator" w:id="0">
    <w:p w:rsidR="00446060" w:rsidRDefault="0044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446060">
    <w:pPr>
      <w:tabs>
        <w:tab w:val="center" w:pos="4960"/>
      </w:tabs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446060">
    <w:pPr>
      <w:tabs>
        <w:tab w:val="center" w:pos="4960"/>
      </w:tabs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446060">
    <w:pPr>
      <w:spacing w:after="0" w:line="259" w:lineRule="auto"/>
      <w:ind w:right="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15A" w:rsidRPr="00A8515A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446060">
    <w:pPr>
      <w:tabs>
        <w:tab w:val="center" w:pos="7570"/>
      </w:tabs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40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446060">
    <w:pPr>
      <w:tabs>
        <w:tab w:val="center" w:pos="7570"/>
      </w:tabs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40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446060">
    <w:pPr>
      <w:spacing w:after="0" w:line="259" w:lineRule="auto"/>
      <w:ind w:right="3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6954C2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6954C2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C2" w:rsidRDefault="006954C2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3B65"/>
    <w:multiLevelType w:val="hybridMultilevel"/>
    <w:tmpl w:val="989AD454"/>
    <w:lvl w:ilvl="0" w:tplc="3F8658C2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0EFB0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86190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A6F5E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A27DE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8ECC08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CF244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A4E4A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C8ED4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0275E"/>
    <w:multiLevelType w:val="hybridMultilevel"/>
    <w:tmpl w:val="1B78460E"/>
    <w:lvl w:ilvl="0" w:tplc="D69240F4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667F28">
      <w:start w:val="1"/>
      <w:numFmt w:val="bullet"/>
      <w:lvlText w:val="o"/>
      <w:lvlJc w:val="left"/>
      <w:pPr>
        <w:ind w:left="193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CD316">
      <w:start w:val="1"/>
      <w:numFmt w:val="bullet"/>
      <w:lvlText w:val="▪"/>
      <w:lvlJc w:val="left"/>
      <w:pPr>
        <w:ind w:left="265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E20EF2">
      <w:start w:val="1"/>
      <w:numFmt w:val="bullet"/>
      <w:lvlText w:val="•"/>
      <w:lvlJc w:val="left"/>
      <w:pPr>
        <w:ind w:left="337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505082">
      <w:start w:val="1"/>
      <w:numFmt w:val="bullet"/>
      <w:lvlText w:val="o"/>
      <w:lvlJc w:val="left"/>
      <w:pPr>
        <w:ind w:left="409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0039A">
      <w:start w:val="1"/>
      <w:numFmt w:val="bullet"/>
      <w:lvlText w:val="▪"/>
      <w:lvlJc w:val="left"/>
      <w:pPr>
        <w:ind w:left="481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967176">
      <w:start w:val="1"/>
      <w:numFmt w:val="bullet"/>
      <w:lvlText w:val="•"/>
      <w:lvlJc w:val="left"/>
      <w:pPr>
        <w:ind w:left="553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62C18">
      <w:start w:val="1"/>
      <w:numFmt w:val="bullet"/>
      <w:lvlText w:val="o"/>
      <w:lvlJc w:val="left"/>
      <w:pPr>
        <w:ind w:left="625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21942">
      <w:start w:val="1"/>
      <w:numFmt w:val="bullet"/>
      <w:lvlText w:val="▪"/>
      <w:lvlJc w:val="left"/>
      <w:pPr>
        <w:ind w:left="697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4844F9"/>
    <w:multiLevelType w:val="hybridMultilevel"/>
    <w:tmpl w:val="80DCFCF2"/>
    <w:lvl w:ilvl="0" w:tplc="8482E96A">
      <w:start w:val="1"/>
      <w:numFmt w:val="decimal"/>
      <w:lvlText w:val="%1."/>
      <w:lvlJc w:val="left"/>
      <w:pPr>
        <w:ind w:left="76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222F0">
      <w:start w:val="1"/>
      <w:numFmt w:val="lowerLetter"/>
      <w:lvlText w:val="%2"/>
      <w:lvlJc w:val="left"/>
      <w:pPr>
        <w:ind w:left="16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60AC8">
      <w:start w:val="1"/>
      <w:numFmt w:val="lowerRoman"/>
      <w:lvlText w:val="%3"/>
      <w:lvlJc w:val="left"/>
      <w:pPr>
        <w:ind w:left="23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6D310">
      <w:start w:val="1"/>
      <w:numFmt w:val="decimal"/>
      <w:lvlText w:val="%4"/>
      <w:lvlJc w:val="left"/>
      <w:pPr>
        <w:ind w:left="30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00B0E">
      <w:start w:val="1"/>
      <w:numFmt w:val="lowerLetter"/>
      <w:lvlText w:val="%5"/>
      <w:lvlJc w:val="left"/>
      <w:pPr>
        <w:ind w:left="37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C96A8">
      <w:start w:val="1"/>
      <w:numFmt w:val="lowerRoman"/>
      <w:lvlText w:val="%6"/>
      <w:lvlJc w:val="left"/>
      <w:pPr>
        <w:ind w:left="45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6EB48">
      <w:start w:val="1"/>
      <w:numFmt w:val="decimal"/>
      <w:lvlText w:val="%7"/>
      <w:lvlJc w:val="left"/>
      <w:pPr>
        <w:ind w:left="52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CFCE8">
      <w:start w:val="1"/>
      <w:numFmt w:val="lowerLetter"/>
      <w:lvlText w:val="%8"/>
      <w:lvlJc w:val="left"/>
      <w:pPr>
        <w:ind w:left="59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03FA">
      <w:start w:val="1"/>
      <w:numFmt w:val="lowerRoman"/>
      <w:lvlText w:val="%9"/>
      <w:lvlJc w:val="left"/>
      <w:pPr>
        <w:ind w:left="66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C2"/>
    <w:rsid w:val="00446060"/>
    <w:rsid w:val="006954C2"/>
    <w:rsid w:val="00A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B77E3F8-96CD-4C52-846B-6EA844F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right="58" w:firstLine="698"/>
      <w:jc w:val="both"/>
    </w:pPr>
    <w:rPr>
      <w:rFonts w:ascii="Liberation Serif" w:eastAsia="Liberation Serif" w:hAnsi="Liberation Serif" w:cs="Liberation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2;&#1076;&#1084;-&#1079;&#1072;&#1090;&#1086;&#1089;&#1074;&#1086;&#1073;&#1086;&#1076;&#1085;&#1099;&#1081;.&#1088;&#1092;/" TargetMode="External"/><Relationship Id="rId18" Type="http://schemas.openxmlformats.org/officeDocument/2006/relationships/hyperlink" Target="http://&#1072;&#1076;&#1084;-&#1079;&#1072;&#1090;&#1086;/" TargetMode="External"/><Relationship Id="rId26" Type="http://schemas.openxmlformats.org/officeDocument/2006/relationships/hyperlink" Target="consultantplus://offline/ref=FAD3AC259A30C71E15C57B2425B75DD549915CDD63E6147C4551257C8197E95E47BD20439BF93EB818DBEBADC4421D258BAF101E1404C76Ec4H7H" TargetMode="External"/><Relationship Id="rId39" Type="http://schemas.openxmlformats.org/officeDocument/2006/relationships/header" Target="header8.xml"/><Relationship Id="rId21" Type="http://schemas.openxmlformats.org/officeDocument/2006/relationships/hyperlink" Target="http://&#1072;&#1076;&#1084;-&#1079;&#1072;&#1090;&#1086;/" TargetMode="External"/><Relationship Id="rId34" Type="http://schemas.openxmlformats.org/officeDocument/2006/relationships/header" Target="header3.xml"/><Relationship Id="rId42" Type="http://schemas.openxmlformats.org/officeDocument/2006/relationships/theme" Target="theme/theme1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2;&#1076;&#1084;-&#1079;&#1072;&#1090;&#1086;/" TargetMode="External"/><Relationship Id="rId20" Type="http://schemas.openxmlformats.org/officeDocument/2006/relationships/hyperlink" Target="http://&#1072;&#1076;&#1084;-&#1079;&#1072;&#1090;&#1086;/" TargetMode="External"/><Relationship Id="rId29" Type="http://schemas.openxmlformats.org/officeDocument/2006/relationships/hyperlink" Target="consultantplus://offline/ref=FAD3AC259A30C71E15C57B2425B75DD549915CDD63E6147C4551257C8197E95E47BD20479AF26BEC5985B2FD8609102293B3101Ac0H8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-&#1079;&#1072;&#1090;&#1086;&#1089;&#1074;&#1086;&#1073;&#1086;&#1076;&#1085;&#1099;&#1081;.&#1088;&#1092;/" TargetMode="External"/><Relationship Id="rId24" Type="http://schemas.openxmlformats.org/officeDocument/2006/relationships/hyperlink" Target="consultantplus://offline/ref=FAD3AC259A30C71E15C57B2425B75DD549915CDD63E6147C4551257C8197E95E47BD20439BF93FBC1BDBEBADC4421D258BAF101E1404C76Ec4H7H" TargetMode="External"/><Relationship Id="rId32" Type="http://schemas.openxmlformats.org/officeDocument/2006/relationships/header" Target="header1.xml"/><Relationship Id="rId37" Type="http://schemas.openxmlformats.org/officeDocument/2006/relationships/header" Target="header6.xml"/><Relationship Id="rId40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yperlink" Target="http://&#1072;&#1076;&#1084;-&#1079;&#1072;&#1090;&#1086;/" TargetMode="External"/><Relationship Id="rId23" Type="http://schemas.openxmlformats.org/officeDocument/2006/relationships/hyperlink" Target="consultantplus://offline/ref=4A9425338C1DFDFF802256F0002049E2767D0A0D6BD90DFC2ADE293B4A8E83AA76E44B8D374B49B20CBCC46BBEE38E31837CEA14EDF169CF2E58878DG4gBF" TargetMode="External"/><Relationship Id="rId28" Type="http://schemas.openxmlformats.org/officeDocument/2006/relationships/hyperlink" Target="consultantplus://offline/ref=FAD3AC259A30C71E15C57B2425B75DD549915CDD63E6147C4551257C8197E95E47BD20479AF26BEC5985B2FD8609102293B3101Ac0H8H" TargetMode="External"/><Relationship Id="rId36" Type="http://schemas.openxmlformats.org/officeDocument/2006/relationships/header" Target="header5.xml"/><Relationship Id="rId10" Type="http://schemas.openxmlformats.org/officeDocument/2006/relationships/hyperlink" Target="http://&#1072;&#1076;&#1084;-&#1079;&#1072;&#1090;&#1086;&#1089;&#1074;&#1086;&#1073;&#1086;&#1076;&#1085;&#1099;&#1081;.&#1088;&#1092;/" TargetMode="External"/><Relationship Id="rId19" Type="http://schemas.openxmlformats.org/officeDocument/2006/relationships/hyperlink" Target="http://&#1072;&#1076;&#1084;-&#1079;&#1072;&#1090;&#1086;/" TargetMode="External"/><Relationship Id="rId31" Type="http://schemas.openxmlformats.org/officeDocument/2006/relationships/hyperlink" Target="consultantplus://offline/ref=FAD3AC259A30C71E15C57B2425B75DD5499E56D86CEC147C4551257C8197E95E55BD784F9AFF21BD1BCEBDFC82c1H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&#1072;&#1076;&#1084;-&#1079;&#1072;&#1090;&#1086;/" TargetMode="External"/><Relationship Id="rId22" Type="http://schemas.openxmlformats.org/officeDocument/2006/relationships/hyperlink" Target="consultantplus://offline/ref=4A9425338C1DFDFF802256F0002049E2767D0A0D6BD90DFC2ADE293B4A8E83AA76E44B8D374B49B20CBCC46BBEE38E31837CEA14EDF169CF2E58878DG4gBF" TargetMode="External"/><Relationship Id="rId27" Type="http://schemas.openxmlformats.org/officeDocument/2006/relationships/hyperlink" Target="consultantplus://offline/ref=FAD3AC259A30C71E15C57B2425B75DD549915CDD63E6147C4551257C8197E95E47BD20439BF93EB818DBEBADC4421D258BAF101E1404C76Ec4H7H" TargetMode="External"/><Relationship Id="rId30" Type="http://schemas.openxmlformats.org/officeDocument/2006/relationships/hyperlink" Target="consultantplus://offline/ref=FAD3AC259A30C71E15C57B2425B75DD5499E56D86CEC147C4551257C8197E95E55BD784F9AFF21BD1BCEBDFC82c1H5H" TargetMode="External"/><Relationship Id="rId35" Type="http://schemas.openxmlformats.org/officeDocument/2006/relationships/header" Target="header4.xml"/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&#1072;&#1076;&#1084;-&#1079;&#1072;&#1090;&#1086;&#1089;&#1074;&#1086;&#1073;&#1086;&#1076;&#1085;&#1099;&#1081;.&#1088;&#1092;/" TargetMode="External"/><Relationship Id="rId17" Type="http://schemas.openxmlformats.org/officeDocument/2006/relationships/hyperlink" Target="http://&#1072;&#1076;&#1084;-&#1079;&#1072;&#1090;&#1086;/" TargetMode="External"/><Relationship Id="rId25" Type="http://schemas.openxmlformats.org/officeDocument/2006/relationships/hyperlink" Target="consultantplus://offline/ref=FAD3AC259A30C71E15C57B2425B75DD549915CDD63E6147C4551257C8197E95E47BD20439BF93FBC1BDBEBADC4421D258BAF101E1404C76Ec4H7H" TargetMode="External"/><Relationship Id="rId33" Type="http://schemas.openxmlformats.org/officeDocument/2006/relationships/header" Target="header2.xml"/><Relationship Id="rId38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13445</Words>
  <Characters>76640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cp:lastModifiedBy>Шабанова</cp:lastModifiedBy>
  <cp:revision>2</cp:revision>
  <dcterms:created xsi:type="dcterms:W3CDTF">2023-03-23T11:52:00Z</dcterms:created>
  <dcterms:modified xsi:type="dcterms:W3CDTF">2023-03-23T11:52:00Z</dcterms:modified>
</cp:coreProperties>
</file>